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411" w:rsidRDefault="00790411" w:rsidP="0032419C">
      <w:pPr>
        <w:spacing w:line="300" w:lineRule="auto"/>
        <w:jc w:val="center"/>
        <w:rPr>
          <w:rFonts w:ascii="Times New Roman" w:hAnsi="Times New Roman" w:cs="Times New Roman"/>
          <w:noProof/>
          <w:lang w:eastAsia="pl-PL"/>
        </w:rPr>
      </w:pPr>
    </w:p>
    <w:p w:rsidR="00790411" w:rsidRPr="00790411" w:rsidRDefault="00790411" w:rsidP="0032419C">
      <w:pPr>
        <w:spacing w:line="300" w:lineRule="auto"/>
        <w:rPr>
          <w:rFonts w:ascii="Stanley Poster" w:hAnsi="Stanley Poster" w:cs="Times New Roman"/>
          <w:noProof/>
          <w:lang w:eastAsia="pl-PL"/>
        </w:rPr>
      </w:pPr>
      <w:r w:rsidRPr="00790411">
        <w:rPr>
          <w:rFonts w:ascii="Stanley Poster" w:hAnsi="Stanley Poster" w:cs="Times New Roman"/>
          <w:noProof/>
          <w:lang w:eastAsia="pl-PL"/>
        </w:rPr>
        <w:drawing>
          <wp:anchor distT="0" distB="0" distL="114300" distR="114300" simplePos="0" relativeHeight="251658240" behindDoc="0" locked="0" layoutInCell="1" allowOverlap="1" wp14:anchorId="0224BBC1" wp14:editId="5643951B">
            <wp:simplePos x="0" y="0"/>
            <wp:positionH relativeFrom="page">
              <wp:posOffset>925830</wp:posOffset>
            </wp:positionH>
            <wp:positionV relativeFrom="paragraph">
              <wp:posOffset>292100</wp:posOffset>
            </wp:positionV>
            <wp:extent cx="5760000" cy="4154400"/>
            <wp:effectExtent l="0" t="0" r="0" b="0"/>
            <wp:wrapThrough wrapText="bothSides">
              <wp:wrapPolygon edited="0">
                <wp:start x="0" y="0"/>
                <wp:lineTo x="0" y="21494"/>
                <wp:lineTo x="21505" y="21494"/>
                <wp:lineTo x="21505" y="0"/>
                <wp:lineTo x="0" y="0"/>
              </wp:wrapPolygon>
            </wp:wrapThrough>
            <wp:docPr id="7" name="Obraz 1" descr="250_la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_lat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00" cy="415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0BAB" w:rsidRDefault="00160BAB" w:rsidP="0032419C">
      <w:pPr>
        <w:spacing w:line="300" w:lineRule="auto"/>
        <w:jc w:val="center"/>
        <w:rPr>
          <w:rFonts w:ascii="Stanley Poster" w:hAnsi="Stanley Poster" w:cs="Times New Roman"/>
          <w:noProof/>
          <w:sz w:val="36"/>
          <w:szCs w:val="36"/>
          <w:lang w:eastAsia="pl-PL"/>
        </w:rPr>
      </w:pPr>
    </w:p>
    <w:p w:rsidR="00160BAB" w:rsidRDefault="00160BAB" w:rsidP="0032419C">
      <w:pPr>
        <w:spacing w:line="300" w:lineRule="auto"/>
        <w:jc w:val="center"/>
        <w:rPr>
          <w:rFonts w:ascii="Stanley Poster" w:hAnsi="Stanley Poster" w:cs="Times New Roman"/>
          <w:noProof/>
          <w:sz w:val="36"/>
          <w:szCs w:val="36"/>
          <w:lang w:eastAsia="pl-PL"/>
        </w:rPr>
      </w:pPr>
    </w:p>
    <w:p w:rsidR="00160BAB" w:rsidRDefault="00160BAB" w:rsidP="0032419C">
      <w:pPr>
        <w:spacing w:line="300" w:lineRule="auto"/>
        <w:jc w:val="center"/>
        <w:rPr>
          <w:rFonts w:ascii="Stanley Poster" w:hAnsi="Stanley Poster" w:cs="Times New Roman"/>
          <w:noProof/>
          <w:sz w:val="36"/>
          <w:szCs w:val="36"/>
          <w:lang w:eastAsia="pl-PL"/>
        </w:rPr>
      </w:pPr>
    </w:p>
    <w:p w:rsidR="00D86D7B" w:rsidRDefault="00790411" w:rsidP="0032419C">
      <w:pPr>
        <w:spacing w:line="300" w:lineRule="auto"/>
        <w:jc w:val="center"/>
        <w:rPr>
          <w:rFonts w:ascii="Stanley Poster" w:hAnsi="Stanley Poster" w:cs="Times New Roman"/>
          <w:noProof/>
          <w:sz w:val="36"/>
          <w:szCs w:val="36"/>
          <w:lang w:eastAsia="pl-PL"/>
        </w:rPr>
      </w:pPr>
      <w:r w:rsidRPr="00160BAB">
        <w:rPr>
          <w:rFonts w:ascii="Stanley Poster" w:hAnsi="Stanley Poster" w:cs="Times New Roman"/>
          <w:noProof/>
          <w:sz w:val="36"/>
          <w:szCs w:val="36"/>
          <w:lang w:eastAsia="pl-PL"/>
        </w:rPr>
        <w:t xml:space="preserve">CO </w:t>
      </w:r>
      <w:r w:rsidR="00160BAB">
        <w:rPr>
          <w:rFonts w:ascii="Stanley Poster" w:hAnsi="Stanley Poster" w:cs="Times New Roman"/>
          <w:noProof/>
          <w:sz w:val="36"/>
          <w:szCs w:val="36"/>
          <w:lang w:eastAsia="pl-PL"/>
        </w:rPr>
        <w:t>PO JUBILEUSZU</w:t>
      </w:r>
      <w:r w:rsidRPr="00160BAB">
        <w:rPr>
          <w:rFonts w:ascii="Stanley Poster" w:hAnsi="Stanley Poster" w:cs="Times New Roman"/>
          <w:noProof/>
          <w:sz w:val="36"/>
          <w:szCs w:val="36"/>
          <w:lang w:eastAsia="pl-PL"/>
        </w:rPr>
        <w:t>?</w:t>
      </w:r>
    </w:p>
    <w:p w:rsidR="00160BAB" w:rsidRDefault="00160BAB" w:rsidP="0032419C">
      <w:pPr>
        <w:spacing w:line="300" w:lineRule="auto"/>
        <w:jc w:val="center"/>
        <w:rPr>
          <w:rFonts w:ascii="Stanley Poster" w:hAnsi="Stanley Poster" w:cs="Times New Roman"/>
          <w:noProof/>
          <w:sz w:val="36"/>
          <w:szCs w:val="36"/>
          <w:lang w:eastAsia="pl-PL"/>
        </w:rPr>
      </w:pPr>
    </w:p>
    <w:p w:rsidR="00160BAB" w:rsidRDefault="00160BAB" w:rsidP="0032419C">
      <w:pPr>
        <w:spacing w:line="300" w:lineRule="auto"/>
        <w:jc w:val="center"/>
        <w:rPr>
          <w:rFonts w:ascii="Stanley Poster" w:hAnsi="Stanley Poster" w:cs="Times New Roman"/>
          <w:noProof/>
          <w:sz w:val="36"/>
          <w:szCs w:val="36"/>
          <w:lang w:eastAsia="pl-PL"/>
        </w:rPr>
      </w:pPr>
    </w:p>
    <w:p w:rsidR="00160BAB" w:rsidRDefault="00160BAB" w:rsidP="0032419C">
      <w:pPr>
        <w:spacing w:line="300" w:lineRule="auto"/>
        <w:jc w:val="center"/>
        <w:rPr>
          <w:rFonts w:ascii="Stanley Poster" w:hAnsi="Stanley Poster" w:cs="Times New Roman"/>
          <w:noProof/>
          <w:sz w:val="36"/>
          <w:szCs w:val="36"/>
          <w:lang w:eastAsia="pl-PL"/>
        </w:rPr>
      </w:pPr>
    </w:p>
    <w:p w:rsidR="00160BAB" w:rsidRDefault="00160BAB" w:rsidP="0032419C">
      <w:pPr>
        <w:spacing w:line="300" w:lineRule="auto"/>
        <w:jc w:val="center"/>
        <w:rPr>
          <w:rFonts w:ascii="Stanley Poster" w:hAnsi="Stanley Poster" w:cs="Times New Roman"/>
          <w:noProof/>
          <w:sz w:val="36"/>
          <w:szCs w:val="36"/>
          <w:lang w:eastAsia="pl-PL"/>
        </w:rPr>
      </w:pPr>
    </w:p>
    <w:p w:rsidR="009235E9" w:rsidRPr="00AF1532" w:rsidRDefault="009235E9" w:rsidP="00AF1532">
      <w:pPr>
        <w:spacing w:line="300" w:lineRule="auto"/>
        <w:jc w:val="both"/>
        <w:rPr>
          <w:rFonts w:cs="Times New Roman"/>
          <w:sz w:val="24"/>
          <w:szCs w:val="24"/>
        </w:rPr>
      </w:pPr>
      <w:r w:rsidRPr="00AF1532">
        <w:rPr>
          <w:rFonts w:cs="Times New Roman"/>
          <w:b/>
          <w:bCs/>
          <w:sz w:val="24"/>
          <w:szCs w:val="24"/>
        </w:rPr>
        <w:lastRenderedPageBreak/>
        <w:t>Nie, to jeszcze nie koniec</w:t>
      </w:r>
    </w:p>
    <w:p w:rsidR="00BB1371" w:rsidRPr="00AF1532" w:rsidRDefault="009235E9" w:rsidP="00AF1532">
      <w:pPr>
        <w:spacing w:line="300" w:lineRule="auto"/>
        <w:jc w:val="both"/>
        <w:rPr>
          <w:rFonts w:cs="Times New Roman"/>
          <w:sz w:val="24"/>
          <w:szCs w:val="24"/>
        </w:rPr>
      </w:pPr>
      <w:r w:rsidRPr="00AF1532">
        <w:rPr>
          <w:rFonts w:cs="Times New Roman"/>
          <w:sz w:val="24"/>
          <w:szCs w:val="24"/>
        </w:rPr>
        <w:t xml:space="preserve">Kończą się oficjalne obchody 250-LECIA TEATRU PUBLICZNEGO W POLSCE. Wręczane </w:t>
      </w:r>
      <w:r w:rsidR="00BB1371" w:rsidRPr="00AF1532">
        <w:rPr>
          <w:rFonts w:cs="Times New Roman"/>
          <w:sz w:val="24"/>
          <w:szCs w:val="24"/>
        </w:rPr>
        <w:t xml:space="preserve">są nagrody, oddawane do użytku </w:t>
      </w:r>
      <w:r w:rsidRPr="00AF1532">
        <w:rPr>
          <w:rFonts w:cs="Times New Roman"/>
          <w:sz w:val="24"/>
          <w:szCs w:val="24"/>
        </w:rPr>
        <w:t>efekty czasem wieloletnich prac, które jubileusz pozwolił zrealizować w sposób umozliwiający ich upublicznienie.</w:t>
      </w:r>
      <w:r w:rsidR="00BB1371" w:rsidRPr="00AF1532">
        <w:rPr>
          <w:rFonts w:cs="Times New Roman"/>
          <w:sz w:val="24"/>
          <w:szCs w:val="24"/>
        </w:rPr>
        <w:t xml:space="preserve"> Czas na pierwsze podsumowania.</w:t>
      </w:r>
    </w:p>
    <w:p w:rsidR="00BB1371" w:rsidRPr="00AF1532" w:rsidRDefault="009235E9" w:rsidP="00AF1532">
      <w:pPr>
        <w:spacing w:line="300" w:lineRule="auto"/>
        <w:jc w:val="both"/>
        <w:rPr>
          <w:rFonts w:cs="Times New Roman"/>
          <w:sz w:val="24"/>
          <w:szCs w:val="24"/>
        </w:rPr>
      </w:pPr>
      <w:r w:rsidRPr="00AF1532">
        <w:rPr>
          <w:rFonts w:cs="Times New Roman"/>
          <w:sz w:val="24"/>
          <w:szCs w:val="24"/>
        </w:rPr>
        <w:t xml:space="preserve">Jubileusz 250-lecia pierwszego przedstawienia stałego, publicznego, zawodowego teatru polskiego – </w:t>
      </w:r>
      <w:r w:rsidRPr="00AF1532">
        <w:rPr>
          <w:rFonts w:cs="Times New Roman"/>
          <w:i/>
          <w:iCs/>
          <w:sz w:val="24"/>
          <w:szCs w:val="24"/>
        </w:rPr>
        <w:t xml:space="preserve">Natrętów </w:t>
      </w:r>
      <w:r w:rsidRPr="00AF1532">
        <w:rPr>
          <w:rFonts w:cs="Times New Roman"/>
          <w:sz w:val="24"/>
          <w:szCs w:val="24"/>
        </w:rPr>
        <w:t>Józefa Bielawskiego wystawionych 19 listopada 1765 obchodzony pod hasłem Roku Teatru Publicznego przyniósł liczne owoce i efekty. Poza tym</w:t>
      </w:r>
      <w:r w:rsidR="00BB1371" w:rsidRPr="00AF1532">
        <w:rPr>
          <w:rFonts w:cs="Times New Roman"/>
          <w:sz w:val="24"/>
          <w:szCs w:val="24"/>
        </w:rPr>
        <w:t>i</w:t>
      </w:r>
      <w:r w:rsidRPr="00AF1532">
        <w:rPr>
          <w:rFonts w:cs="Times New Roman"/>
          <w:sz w:val="24"/>
          <w:szCs w:val="24"/>
        </w:rPr>
        <w:t>, które z nami szczęśliwe zostaną na lata kolejne</w:t>
      </w:r>
      <w:r w:rsidR="00BB1371" w:rsidRPr="00AF1532">
        <w:rPr>
          <w:rFonts w:cs="Times New Roman"/>
          <w:sz w:val="24"/>
          <w:szCs w:val="24"/>
        </w:rPr>
        <w:t xml:space="preserve"> (jak internetowa Encyklopedia teatru p</w:t>
      </w:r>
      <w:r w:rsidRPr="00AF1532">
        <w:rPr>
          <w:rFonts w:cs="Times New Roman"/>
          <w:sz w:val="24"/>
          <w:szCs w:val="24"/>
        </w:rPr>
        <w:t>olskiego czy Konkurs „Klasyka Żywa”), wywołał też pewien ferment intelektualny, na którym pomysłodawcom tak nazwanych obchodów zależało. Wprawdzie niektóre spory i dyskusje zbaczały na tory niekoniecznie najbardziej sensowne (jak rzekomy w istocie spór między rocznicami teatru publicznego i Narodowego), ale sam fakt, że o teatrze publicznym się tyle w Polsce mówiło</w:t>
      </w:r>
      <w:r w:rsidR="00BB1371" w:rsidRPr="00AF1532">
        <w:rPr>
          <w:rFonts w:cs="Times New Roman"/>
          <w:sz w:val="24"/>
          <w:szCs w:val="24"/>
        </w:rPr>
        <w:t>, wydaje się ważny i pozytywny.</w:t>
      </w:r>
    </w:p>
    <w:p w:rsidR="00BB1371" w:rsidRPr="00AF1532" w:rsidRDefault="009235E9" w:rsidP="00AF1532">
      <w:pPr>
        <w:spacing w:line="300" w:lineRule="auto"/>
        <w:jc w:val="both"/>
        <w:rPr>
          <w:rFonts w:cs="Times New Roman"/>
          <w:sz w:val="24"/>
          <w:szCs w:val="24"/>
        </w:rPr>
      </w:pPr>
      <w:r w:rsidRPr="00AF1532">
        <w:rPr>
          <w:rFonts w:cs="Times New Roman"/>
          <w:sz w:val="24"/>
          <w:szCs w:val="24"/>
        </w:rPr>
        <w:t>Wypada może na koniec jeszcze raz przypomnieć, o jakim teatrze mowa, gdy dodaje się do niego przymiotnik publiczny. Po pierwsze to oczywiście teatr</w:t>
      </w:r>
      <w:r w:rsidRPr="00AF1532">
        <w:rPr>
          <w:sz w:val="24"/>
          <w:szCs w:val="24"/>
        </w:rPr>
        <w:t xml:space="preserve"> finansowany ze środków publicznych, a więc mówiąc prosto – z pieniędzy podatników, którymi dysponuje państwo, przeznaczając ich część na działalność teatralną, w uznaniu jej wartości i wagi dla życia zbiorowego i indywidualnego, a także dla dziedzictwa i kultury polskiej. To teatr, który nie działa dla zysku, ale dla pożytku publicznego, dla umocnienia i rozwoju wartości niematerialnych.</w:t>
      </w:r>
    </w:p>
    <w:p w:rsidR="00BB1371" w:rsidRPr="00AF1532" w:rsidRDefault="009235E9" w:rsidP="00AF1532">
      <w:pPr>
        <w:spacing w:line="300" w:lineRule="auto"/>
        <w:jc w:val="both"/>
        <w:rPr>
          <w:rFonts w:cs="Times New Roman"/>
          <w:sz w:val="24"/>
          <w:szCs w:val="24"/>
        </w:rPr>
      </w:pPr>
      <w:r w:rsidRPr="00AF1532">
        <w:rPr>
          <w:sz w:val="24"/>
          <w:szCs w:val="24"/>
        </w:rPr>
        <w:t>Kluczowe dla jego działania jest pytanie o sposób określenia i wyboru tych „niematerialnych wartości”, które w teatrze publicznym mają być rozwijane. W przekonaniu osób realizujących program tego Roku, wartości te wiążą się przede wszystkim z drugim zasadnic</w:t>
      </w:r>
      <w:r w:rsidR="00E51CA7" w:rsidRPr="00AF1532">
        <w:rPr>
          <w:sz w:val="24"/>
          <w:szCs w:val="24"/>
        </w:rPr>
        <w:t>zym znaczeniem słowa „publiczny”</w:t>
      </w:r>
      <w:r w:rsidRPr="00AF1532">
        <w:rPr>
          <w:sz w:val="24"/>
          <w:szCs w:val="24"/>
        </w:rPr>
        <w:t xml:space="preserve">, które przy okazji jubileuszu chcieliśmy umocnić i spopularyzować. Odwołuje się ono do idei przestrzeni i debaty publicznej, oznaczających przestrzeń i proces swobodnej wymiany poglądów, w której prawo do wypowiedzi mają także osoby pozostające w mniejszości, nawet tak radykalnej jak pojedynczy głos niezgody. W tym kontekście teatr publiczny stanowi część życia publicznego, instytucję obywatelską – agorę. </w:t>
      </w:r>
    </w:p>
    <w:p w:rsidR="00BB1371" w:rsidRPr="00AF1532" w:rsidRDefault="009235E9" w:rsidP="00AF1532">
      <w:pPr>
        <w:spacing w:line="300" w:lineRule="auto"/>
        <w:jc w:val="both"/>
        <w:rPr>
          <w:rFonts w:cs="Times New Roman"/>
          <w:sz w:val="24"/>
          <w:szCs w:val="24"/>
        </w:rPr>
      </w:pPr>
      <w:r w:rsidRPr="00AF1532">
        <w:rPr>
          <w:rFonts w:cs="Times New Roman"/>
          <w:sz w:val="24"/>
          <w:szCs w:val="24"/>
        </w:rPr>
        <w:t xml:space="preserve">Co bardzo ważne, a nie do końca rozumiane, ten dialog społeczny przebiega w teatrze </w:t>
      </w:r>
      <w:r w:rsidR="00E51CA7" w:rsidRPr="00AF1532">
        <w:rPr>
          <w:rFonts w:cs="Times New Roman"/>
          <w:sz w:val="24"/>
          <w:szCs w:val="24"/>
        </w:rPr>
        <w:br/>
      </w:r>
      <w:r w:rsidRPr="00AF1532">
        <w:rPr>
          <w:rFonts w:cs="Times New Roman"/>
          <w:sz w:val="24"/>
          <w:szCs w:val="24"/>
        </w:rPr>
        <w:t>w sposób odmienny niż w innych miejscach, gdzie się go prowadzi. Dialog nie polega tu na wymianie poglądów, dynamicznym sporze racji. Jego podstawą jest przedstawienie przez artystów dysponujących szczególnymi umiejętnościami</w:t>
      </w:r>
      <w:r w:rsidR="00BB1371" w:rsidRPr="00AF1532">
        <w:rPr>
          <w:rFonts w:cs="Times New Roman"/>
          <w:sz w:val="24"/>
          <w:szCs w:val="24"/>
        </w:rPr>
        <w:t>,</w:t>
      </w:r>
      <w:r w:rsidRPr="00AF1532">
        <w:rPr>
          <w:rFonts w:cs="Times New Roman"/>
          <w:sz w:val="24"/>
          <w:szCs w:val="24"/>
        </w:rPr>
        <w:t xml:space="preserve"> a także swoistą wrażliwością ludzką </w:t>
      </w:r>
      <w:r w:rsidR="00E51CA7" w:rsidRPr="00AF1532">
        <w:rPr>
          <w:rFonts w:cs="Times New Roman"/>
          <w:sz w:val="24"/>
          <w:szCs w:val="24"/>
        </w:rPr>
        <w:br/>
      </w:r>
      <w:r w:rsidRPr="00AF1532">
        <w:rPr>
          <w:rFonts w:cs="Times New Roman"/>
          <w:sz w:val="24"/>
          <w:szCs w:val="24"/>
        </w:rPr>
        <w:t xml:space="preserve">i społeczną, całościowych i złożonych diagnoz dotyczących zbiorowości i tworzących ją jednostek. Te diagnozy mogą mieć (i często mają) charakter prowokacji, krytycznych ataków, czy wprost drwiny i ironii, ale też właśnie wtedy mają szansę wywołać reakcję i refleksję. Teatr publiczny to szkoła dystansu wobec dominujących poglądów i historii, przestrzeń </w:t>
      </w:r>
      <w:r w:rsidRPr="00AF1532">
        <w:rPr>
          <w:rFonts w:cs="Times New Roman"/>
          <w:sz w:val="24"/>
          <w:szCs w:val="24"/>
        </w:rPr>
        <w:lastRenderedPageBreak/>
        <w:t xml:space="preserve">kontrolowanej utraty pewności siebie, której zachwianie jest dziś może szczególnie potrzebne. Skoro wszędzie walczymy głównie o to, by skutecznie wywierać odpowiednie wrażenie, to teatr pozostaje może ostatnim miejscem, gdzie możemy sobie pozwolić na luksus </w:t>
      </w:r>
      <w:r w:rsidR="00BB1371" w:rsidRPr="00AF1532">
        <w:rPr>
          <w:rFonts w:cs="Times New Roman"/>
          <w:sz w:val="24"/>
          <w:szCs w:val="24"/>
        </w:rPr>
        <w:t>zakwestionowania samych siebie.</w:t>
      </w:r>
    </w:p>
    <w:p w:rsidR="00BB1371" w:rsidRPr="00AF1532" w:rsidRDefault="009235E9" w:rsidP="00AF1532">
      <w:pPr>
        <w:spacing w:line="300" w:lineRule="auto"/>
        <w:jc w:val="both"/>
        <w:rPr>
          <w:rFonts w:cs="Times New Roman"/>
          <w:sz w:val="24"/>
          <w:szCs w:val="24"/>
        </w:rPr>
      </w:pPr>
      <w:r w:rsidRPr="00AF1532">
        <w:rPr>
          <w:rFonts w:cs="Times New Roman"/>
          <w:sz w:val="24"/>
          <w:szCs w:val="24"/>
        </w:rPr>
        <w:t xml:space="preserve">Taki teatr </w:t>
      </w:r>
      <w:r w:rsidRPr="00AF1532">
        <w:rPr>
          <w:sz w:val="24"/>
          <w:szCs w:val="24"/>
        </w:rPr>
        <w:t>powinien być dostępny dla każdego i otwarty na różnorodność opinii i głosów – nawet tych, których jego twórcy nie akceptują. Jest to warunek konieczny, by teatr publiczny nie popadł w szkodliwą jednostronność. Oznacza to także konieczność aktywnego poszukiwania możliwości spotkania i konfrontacji z różnorodnymi grupami widzów, w tym także podejmowania działalności objazdowej, edukacyjnej i poszukiwania sposobów udostępnienia teatru ludziom o ograniczonych możliwościach ekonomicznych. Ograniczenie się do środowiska znawców i teatromanów to jedno z największych niebezpieczeństw, jakie grozi teatrowi publicznemu.</w:t>
      </w:r>
    </w:p>
    <w:p w:rsidR="00BB1371" w:rsidRPr="00AF1532" w:rsidRDefault="009235E9" w:rsidP="00AF1532">
      <w:pPr>
        <w:spacing w:line="300" w:lineRule="auto"/>
        <w:jc w:val="both"/>
        <w:rPr>
          <w:rFonts w:cs="Times New Roman"/>
          <w:sz w:val="24"/>
          <w:szCs w:val="24"/>
        </w:rPr>
      </w:pPr>
      <w:r w:rsidRPr="00AF1532">
        <w:rPr>
          <w:sz w:val="24"/>
          <w:szCs w:val="24"/>
        </w:rPr>
        <w:t xml:space="preserve">Niebezpieczeństwo drugie, to ograniczenie swobody wypowiedzi. Granice między rozsądną </w:t>
      </w:r>
      <w:r w:rsidR="00E51CA7" w:rsidRPr="00AF1532">
        <w:rPr>
          <w:sz w:val="24"/>
          <w:szCs w:val="24"/>
        </w:rPr>
        <w:br/>
      </w:r>
      <w:r w:rsidRPr="00AF1532">
        <w:rPr>
          <w:sz w:val="24"/>
          <w:szCs w:val="24"/>
        </w:rPr>
        <w:t xml:space="preserve">i konieczną kontrolą roztropności i gospodarności w użytkowaniu pieniędzy podatników, </w:t>
      </w:r>
      <w:r w:rsidR="00E51CA7" w:rsidRPr="00AF1532">
        <w:rPr>
          <w:sz w:val="24"/>
          <w:szCs w:val="24"/>
        </w:rPr>
        <w:br/>
      </w:r>
      <w:r w:rsidRPr="00AF1532">
        <w:rPr>
          <w:sz w:val="24"/>
          <w:szCs w:val="24"/>
        </w:rPr>
        <w:t xml:space="preserve">a sprawowaniem ideologicznego i politycznego nadzoru nad nią, są bardzo płynne i trudne do ujęcia w sztywne reguły prawa. By ustrzec się ich przekraczania, konieczna jest mądrość </w:t>
      </w:r>
      <w:r w:rsidR="00E51CA7" w:rsidRPr="00AF1532">
        <w:rPr>
          <w:sz w:val="24"/>
          <w:szCs w:val="24"/>
        </w:rPr>
        <w:br/>
      </w:r>
      <w:r w:rsidRPr="00AF1532">
        <w:rPr>
          <w:sz w:val="24"/>
          <w:szCs w:val="24"/>
        </w:rPr>
        <w:t xml:space="preserve">i dojrzałość zarówno władzy, jak i ludzi teatru. Obie strony powinny mieć świadomość, że nie są właścicielami tego niezwykłego narzędzia, ale jego dysponentami, zobligowanymi do wykorzystania go w możliwie najlepszy sposób. </w:t>
      </w:r>
    </w:p>
    <w:p w:rsidR="00160BAB" w:rsidRPr="00AF1532" w:rsidRDefault="009235E9" w:rsidP="00AF1532">
      <w:pPr>
        <w:spacing w:line="300" w:lineRule="auto"/>
        <w:jc w:val="both"/>
        <w:rPr>
          <w:color w:val="000000"/>
          <w:sz w:val="24"/>
          <w:szCs w:val="24"/>
        </w:rPr>
      </w:pPr>
      <w:r w:rsidRPr="00AF1532">
        <w:rPr>
          <w:rFonts w:cs="Times New Roman"/>
          <w:sz w:val="24"/>
          <w:szCs w:val="24"/>
        </w:rPr>
        <w:t>O tym wszystkim staraliśmy się mówi</w:t>
      </w:r>
      <w:r w:rsidR="00BB1371" w:rsidRPr="00AF1532">
        <w:rPr>
          <w:rFonts w:cs="Times New Roman"/>
          <w:sz w:val="24"/>
          <w:szCs w:val="24"/>
        </w:rPr>
        <w:t xml:space="preserve">ć w roku obchodów 250-LECIA TEATRU PUBLICZNEGO </w:t>
      </w:r>
      <w:r w:rsidR="00E51CA7" w:rsidRPr="00AF1532">
        <w:rPr>
          <w:rFonts w:cs="Times New Roman"/>
          <w:sz w:val="24"/>
          <w:szCs w:val="24"/>
        </w:rPr>
        <w:br/>
      </w:r>
      <w:r w:rsidR="00BB1371" w:rsidRPr="00AF1532">
        <w:rPr>
          <w:rFonts w:cs="Times New Roman"/>
          <w:sz w:val="24"/>
          <w:szCs w:val="24"/>
        </w:rPr>
        <w:t>W POLSCE</w:t>
      </w:r>
      <w:r w:rsidRPr="00AF1532">
        <w:rPr>
          <w:rFonts w:cs="Times New Roman"/>
          <w:sz w:val="24"/>
          <w:szCs w:val="24"/>
        </w:rPr>
        <w:t>. Czy skutecznie? Nie sposób tego w tej chwili ocenić. Odpowiedź przyniosą najbliższe miesiące, lata, może nawet dekady. Nam pozostaje wierzyć, że koniec jubileuszowych obchodów, to nie koniec istnienia i</w:t>
      </w:r>
      <w:r w:rsidR="00BB1371" w:rsidRPr="00AF1532">
        <w:rPr>
          <w:rFonts w:cs="Times New Roman"/>
          <w:sz w:val="24"/>
          <w:szCs w:val="24"/>
        </w:rPr>
        <w:t xml:space="preserve"> </w:t>
      </w:r>
      <w:r w:rsidR="00BB1371" w:rsidRPr="00AF1532">
        <w:rPr>
          <w:color w:val="000000"/>
          <w:sz w:val="24"/>
          <w:szCs w:val="24"/>
        </w:rPr>
        <w:t>rozwoju tego, czemu były poświęcone</w:t>
      </w:r>
      <w:r w:rsidR="00BB1371" w:rsidRPr="00AF1532">
        <w:rPr>
          <w:color w:val="000000"/>
          <w:sz w:val="24"/>
          <w:szCs w:val="24"/>
        </w:rPr>
        <w:t>.</w:t>
      </w:r>
    </w:p>
    <w:p w:rsidR="00BB1371" w:rsidRPr="00AF1532" w:rsidRDefault="00BB1371" w:rsidP="00AF1532">
      <w:pPr>
        <w:spacing w:line="300" w:lineRule="auto"/>
        <w:jc w:val="both"/>
        <w:rPr>
          <w:color w:val="000000"/>
          <w:sz w:val="24"/>
          <w:szCs w:val="24"/>
        </w:rPr>
      </w:pPr>
    </w:p>
    <w:p w:rsidR="00BB1371" w:rsidRPr="00AF1532" w:rsidRDefault="00BB1371" w:rsidP="00AF1532">
      <w:pPr>
        <w:spacing w:line="300" w:lineRule="auto"/>
        <w:jc w:val="right"/>
        <w:rPr>
          <w:color w:val="000000"/>
          <w:sz w:val="24"/>
          <w:szCs w:val="24"/>
        </w:rPr>
      </w:pPr>
      <w:r w:rsidRPr="00AF1532">
        <w:rPr>
          <w:color w:val="000000"/>
          <w:sz w:val="24"/>
          <w:szCs w:val="24"/>
        </w:rPr>
        <w:t>Prof. Dariusz Kosiński</w:t>
      </w:r>
    </w:p>
    <w:p w:rsidR="00BB1371" w:rsidRPr="00AF1532" w:rsidRDefault="00BB1371" w:rsidP="00AF1532">
      <w:pPr>
        <w:spacing w:line="300" w:lineRule="auto"/>
        <w:jc w:val="right"/>
        <w:rPr>
          <w:b/>
          <w:color w:val="000000"/>
          <w:sz w:val="24"/>
          <w:szCs w:val="24"/>
        </w:rPr>
      </w:pPr>
      <w:r w:rsidRPr="00AF1532">
        <w:rPr>
          <w:b/>
          <w:color w:val="000000"/>
          <w:sz w:val="24"/>
          <w:szCs w:val="24"/>
        </w:rPr>
        <w:t>ZASTĘPCA DYREKTORA DS. PROGRAMOWYCH</w:t>
      </w:r>
    </w:p>
    <w:p w:rsidR="00E51CA7" w:rsidRPr="00AF1532" w:rsidRDefault="00E51CA7" w:rsidP="00AF1532">
      <w:pPr>
        <w:spacing w:line="300" w:lineRule="auto"/>
        <w:jc w:val="right"/>
        <w:rPr>
          <w:b/>
          <w:color w:val="000000"/>
          <w:sz w:val="24"/>
          <w:szCs w:val="24"/>
        </w:rPr>
      </w:pPr>
      <w:r w:rsidRPr="00AF1532">
        <w:rPr>
          <w:b/>
          <w:color w:val="000000"/>
          <w:sz w:val="24"/>
          <w:szCs w:val="24"/>
        </w:rPr>
        <w:t>Instytut Teatralny im. Zbigniewa Raszewskiego</w:t>
      </w:r>
    </w:p>
    <w:p w:rsidR="00BB1371" w:rsidRPr="00AF1532" w:rsidRDefault="00BB1371" w:rsidP="00AF1532">
      <w:pPr>
        <w:spacing w:line="300" w:lineRule="auto"/>
        <w:jc w:val="right"/>
        <w:rPr>
          <w:rFonts w:cs="Times New Roman"/>
          <w:sz w:val="24"/>
          <w:szCs w:val="24"/>
        </w:rPr>
      </w:pPr>
    </w:p>
    <w:p w:rsidR="00E51CA7" w:rsidRPr="00AF1532" w:rsidRDefault="00E51CA7" w:rsidP="00AF1532">
      <w:pPr>
        <w:spacing w:line="300" w:lineRule="auto"/>
        <w:jc w:val="right"/>
        <w:rPr>
          <w:rFonts w:cs="Times New Roman"/>
          <w:sz w:val="24"/>
          <w:szCs w:val="24"/>
        </w:rPr>
      </w:pPr>
    </w:p>
    <w:p w:rsidR="00E51CA7" w:rsidRPr="00AF1532" w:rsidRDefault="00E51CA7" w:rsidP="00AF1532">
      <w:pPr>
        <w:spacing w:line="300" w:lineRule="auto"/>
        <w:jc w:val="right"/>
        <w:rPr>
          <w:rFonts w:cs="Times New Roman"/>
          <w:sz w:val="24"/>
          <w:szCs w:val="24"/>
        </w:rPr>
      </w:pPr>
    </w:p>
    <w:p w:rsidR="00E51CA7" w:rsidRPr="00AF1532" w:rsidRDefault="00E51CA7" w:rsidP="00AF1532">
      <w:pPr>
        <w:spacing w:line="300" w:lineRule="auto"/>
        <w:jc w:val="right"/>
        <w:rPr>
          <w:rFonts w:cs="Times New Roman"/>
          <w:sz w:val="24"/>
          <w:szCs w:val="24"/>
        </w:rPr>
      </w:pPr>
    </w:p>
    <w:p w:rsidR="00E51CA7" w:rsidRPr="00AF1532" w:rsidRDefault="00E51CA7" w:rsidP="00AF1532">
      <w:pPr>
        <w:spacing w:line="300" w:lineRule="auto"/>
        <w:jc w:val="right"/>
        <w:rPr>
          <w:rFonts w:cs="Times New Roman"/>
          <w:sz w:val="24"/>
          <w:szCs w:val="24"/>
        </w:rPr>
      </w:pPr>
    </w:p>
    <w:p w:rsidR="00E51CA7" w:rsidRPr="00AF1532" w:rsidRDefault="00E51CA7" w:rsidP="00AF1532">
      <w:pPr>
        <w:tabs>
          <w:tab w:val="left" w:pos="930"/>
          <w:tab w:val="left" w:pos="8160"/>
        </w:tabs>
        <w:spacing w:line="300" w:lineRule="auto"/>
        <w:rPr>
          <w:rFonts w:cs="Times New Roman"/>
          <w:sz w:val="24"/>
          <w:szCs w:val="24"/>
        </w:rPr>
      </w:pPr>
    </w:p>
    <w:p w:rsidR="00E51CA7" w:rsidRPr="00AF1532" w:rsidRDefault="00E51CA7" w:rsidP="00AF1532">
      <w:pPr>
        <w:spacing w:line="300" w:lineRule="auto"/>
        <w:jc w:val="center"/>
        <w:rPr>
          <w:rFonts w:cs="Times New Roman"/>
          <w:b/>
          <w:bCs/>
          <w:color w:val="C00000"/>
          <w:sz w:val="24"/>
          <w:szCs w:val="24"/>
          <w:shd w:val="clear" w:color="auto" w:fill="FFFFFF"/>
        </w:rPr>
      </w:pPr>
      <w:r w:rsidRPr="00AF1532">
        <w:rPr>
          <w:rFonts w:cs="Times New Roman"/>
          <w:b/>
          <w:bCs/>
          <w:noProof/>
          <w:color w:val="C00000"/>
          <w:sz w:val="24"/>
          <w:szCs w:val="24"/>
          <w:shd w:val="clear" w:color="auto" w:fill="FFFFFF"/>
          <w:lang w:eastAsia="pl-PL"/>
        </w:rPr>
        <w:drawing>
          <wp:anchor distT="0" distB="0" distL="114300" distR="114300" simplePos="0" relativeHeight="251660288" behindDoc="1" locked="0" layoutInCell="1" allowOverlap="1" wp14:anchorId="276B166F" wp14:editId="52485C57">
            <wp:simplePos x="0" y="0"/>
            <wp:positionH relativeFrom="column">
              <wp:align>center</wp:align>
            </wp:positionH>
            <wp:positionV relativeFrom="page">
              <wp:posOffset>406400</wp:posOffset>
            </wp:positionV>
            <wp:extent cx="2800800" cy="2012400"/>
            <wp:effectExtent l="0" t="0" r="0" b="6985"/>
            <wp:wrapNone/>
            <wp:docPr id="33" name="Obraz 33" descr="C:\Users\Dell\Downloads\250_la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250_lat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0800" cy="201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1CA7" w:rsidRPr="00AF1532" w:rsidRDefault="00E51CA7" w:rsidP="00AF1532">
      <w:pPr>
        <w:tabs>
          <w:tab w:val="left" w:pos="2835"/>
          <w:tab w:val="left" w:pos="2977"/>
          <w:tab w:val="left" w:pos="5670"/>
          <w:tab w:val="left" w:pos="5812"/>
          <w:tab w:val="left" w:pos="5954"/>
          <w:tab w:val="left" w:pos="6096"/>
        </w:tabs>
        <w:spacing w:line="300" w:lineRule="auto"/>
        <w:rPr>
          <w:rFonts w:cs="Times New Roman"/>
          <w:b/>
          <w:bCs/>
          <w:color w:val="C00000"/>
          <w:sz w:val="24"/>
          <w:szCs w:val="24"/>
          <w:shd w:val="clear" w:color="auto" w:fill="FFFFFF"/>
        </w:rPr>
      </w:pPr>
    </w:p>
    <w:p w:rsidR="00E51CA7" w:rsidRPr="00AF1532" w:rsidRDefault="00E51CA7" w:rsidP="00AF1532">
      <w:pPr>
        <w:spacing w:line="300" w:lineRule="auto"/>
        <w:rPr>
          <w:rFonts w:cs="Times New Roman"/>
          <w:b/>
          <w:bCs/>
          <w:color w:val="C00000"/>
          <w:sz w:val="24"/>
          <w:szCs w:val="24"/>
          <w:shd w:val="clear" w:color="auto" w:fill="FFFFFF"/>
        </w:rPr>
      </w:pPr>
    </w:p>
    <w:p w:rsidR="00AF1532" w:rsidRDefault="00AF1532" w:rsidP="00AF1532">
      <w:pPr>
        <w:spacing w:line="300" w:lineRule="auto"/>
        <w:jc w:val="center"/>
        <w:rPr>
          <w:rFonts w:cs="Times New Roman"/>
          <w:b/>
          <w:bCs/>
          <w:sz w:val="24"/>
          <w:szCs w:val="24"/>
          <w:u w:val="single"/>
          <w:shd w:val="clear" w:color="auto" w:fill="FFFFFF"/>
        </w:rPr>
      </w:pPr>
    </w:p>
    <w:p w:rsidR="00E51CA7" w:rsidRPr="00AF1532" w:rsidRDefault="00E51CA7" w:rsidP="00AF1532">
      <w:pPr>
        <w:spacing w:line="300" w:lineRule="auto"/>
        <w:jc w:val="center"/>
        <w:rPr>
          <w:rFonts w:cs="Times New Roman"/>
          <w:b/>
          <w:bCs/>
          <w:sz w:val="24"/>
          <w:szCs w:val="24"/>
          <w:u w:val="single"/>
          <w:shd w:val="clear" w:color="auto" w:fill="FFFFFF"/>
        </w:rPr>
      </w:pPr>
      <w:r w:rsidRPr="00AF1532">
        <w:rPr>
          <w:rFonts w:cs="Times New Roman"/>
          <w:b/>
          <w:bCs/>
          <w:sz w:val="24"/>
          <w:szCs w:val="24"/>
          <w:u w:val="single"/>
          <w:shd w:val="clear" w:color="auto" w:fill="FFFFFF"/>
        </w:rPr>
        <w:t xml:space="preserve">IDEA OBCHODÓW | NAJWAŻNIEJSZE </w:t>
      </w:r>
      <w:r w:rsidRPr="00AF1532">
        <w:rPr>
          <w:rFonts w:cs="Times New Roman"/>
          <w:b/>
          <w:bCs/>
          <w:sz w:val="24"/>
          <w:szCs w:val="24"/>
          <w:u w:val="single"/>
          <w:shd w:val="clear" w:color="auto" w:fill="FFFFFF"/>
        </w:rPr>
        <w:t xml:space="preserve">ZREALIZOWANE </w:t>
      </w:r>
      <w:r w:rsidRPr="00AF1532">
        <w:rPr>
          <w:rFonts w:cs="Times New Roman"/>
          <w:b/>
          <w:bCs/>
          <w:sz w:val="24"/>
          <w:szCs w:val="24"/>
          <w:u w:val="single"/>
          <w:shd w:val="clear" w:color="auto" w:fill="FFFFFF"/>
        </w:rPr>
        <w:t>PROJEKTY</w:t>
      </w:r>
    </w:p>
    <w:p w:rsidR="00AF1532" w:rsidRDefault="00AF1532" w:rsidP="00AF1532">
      <w:pPr>
        <w:spacing w:line="300" w:lineRule="auto"/>
        <w:jc w:val="both"/>
        <w:rPr>
          <w:rFonts w:cs="Times New Roman"/>
          <w:sz w:val="24"/>
          <w:szCs w:val="24"/>
          <w:shd w:val="clear" w:color="auto" w:fill="FFFFFF"/>
        </w:rPr>
      </w:pPr>
    </w:p>
    <w:p w:rsidR="00E51CA7" w:rsidRPr="00AF1532" w:rsidRDefault="00E51CA7" w:rsidP="00AF1532">
      <w:pPr>
        <w:spacing w:line="300" w:lineRule="auto"/>
        <w:jc w:val="both"/>
        <w:rPr>
          <w:rFonts w:cs="Times New Roman"/>
          <w:sz w:val="24"/>
          <w:szCs w:val="24"/>
          <w:shd w:val="clear" w:color="auto" w:fill="FFFFFF"/>
        </w:rPr>
      </w:pPr>
      <w:r w:rsidRPr="00AF1532">
        <w:rPr>
          <w:rFonts w:cs="Times New Roman"/>
          <w:sz w:val="24"/>
          <w:szCs w:val="24"/>
          <w:shd w:val="clear" w:color="auto" w:fill="FFFFFF"/>
        </w:rPr>
        <w:t>Sejm RP ogłosił rok 2015 Rokiem Polskiego Teatru. M</w:t>
      </w:r>
      <w:r w:rsidRPr="00AF1532">
        <w:rPr>
          <w:rFonts w:cs="Times New Roman"/>
          <w:sz w:val="24"/>
          <w:szCs w:val="24"/>
          <w:shd w:val="clear" w:color="auto" w:fill="FFFFFF"/>
        </w:rPr>
        <w:t>iało</w:t>
      </w:r>
      <w:r w:rsidRPr="00AF1532">
        <w:rPr>
          <w:rFonts w:cs="Times New Roman"/>
          <w:sz w:val="24"/>
          <w:szCs w:val="24"/>
          <w:shd w:val="clear" w:color="auto" w:fill="FFFFFF"/>
        </w:rPr>
        <w:t xml:space="preserve"> to związek z przypadającą </w:t>
      </w:r>
      <w:r w:rsidRPr="00AF1532">
        <w:rPr>
          <w:rFonts w:cs="Times New Roman"/>
          <w:sz w:val="24"/>
          <w:szCs w:val="24"/>
          <w:shd w:val="clear" w:color="auto" w:fill="FFFFFF"/>
        </w:rPr>
        <w:br/>
        <w:t xml:space="preserve">w listopadzie 250. rocznicą pierwszego przedstawienia zespołu aktorskiego założonego </w:t>
      </w:r>
      <w:r w:rsidRPr="00AF1532">
        <w:rPr>
          <w:rFonts w:cs="Times New Roman"/>
          <w:sz w:val="24"/>
          <w:szCs w:val="24"/>
          <w:shd w:val="clear" w:color="auto" w:fill="FFFFFF"/>
        </w:rPr>
        <w:br/>
        <w:t>z inicjatywy króla Stanisława Augusta. Zespół ten stał się zalążkiem najstarszego zawodowego, publicznego teatru polskiego, który później przyjął nazwę Teatr Narodowy. </w:t>
      </w:r>
    </w:p>
    <w:p w:rsidR="0032419C" w:rsidRPr="00AF1532" w:rsidRDefault="00E51CA7" w:rsidP="00AF1532">
      <w:pPr>
        <w:spacing w:line="300" w:lineRule="auto"/>
        <w:jc w:val="both"/>
        <w:rPr>
          <w:rFonts w:cs="Times New Roman"/>
          <w:sz w:val="24"/>
          <w:szCs w:val="24"/>
          <w:shd w:val="clear" w:color="auto" w:fill="FFFFFF"/>
        </w:rPr>
      </w:pPr>
      <w:r w:rsidRPr="00AF1532">
        <w:rPr>
          <w:rFonts w:cs="Times New Roman"/>
          <w:sz w:val="24"/>
          <w:szCs w:val="24"/>
          <w:shd w:val="clear" w:color="auto" w:fill="FFFFFF"/>
        </w:rPr>
        <w:t xml:space="preserve">Z tej okazji Ministerstwo Kultury i Dziedzictwa Narodowego </w:t>
      </w:r>
      <w:r w:rsidR="0032419C" w:rsidRPr="00AF1532">
        <w:rPr>
          <w:rFonts w:cs="Times New Roman"/>
          <w:sz w:val="24"/>
          <w:szCs w:val="24"/>
          <w:shd w:val="clear" w:color="auto" w:fill="FFFFFF"/>
        </w:rPr>
        <w:t>zainicjowało zorganizowanie</w:t>
      </w:r>
      <w:r w:rsidRPr="00AF1532">
        <w:rPr>
          <w:rFonts w:cs="Times New Roman"/>
          <w:sz w:val="24"/>
          <w:szCs w:val="24"/>
          <w:shd w:val="clear" w:color="auto" w:fill="FFFFFF"/>
        </w:rPr>
        <w:t xml:space="preserve"> </w:t>
      </w:r>
      <w:r w:rsidR="0032419C" w:rsidRPr="00AF1532">
        <w:rPr>
          <w:rFonts w:cs="Times New Roman"/>
          <w:sz w:val="24"/>
          <w:szCs w:val="24"/>
          <w:shd w:val="clear" w:color="auto" w:fill="FFFFFF"/>
        </w:rPr>
        <w:br/>
      </w:r>
      <w:r w:rsidRPr="00AF1532">
        <w:rPr>
          <w:rFonts w:cs="Times New Roman"/>
          <w:sz w:val="24"/>
          <w:szCs w:val="24"/>
          <w:shd w:val="clear" w:color="auto" w:fill="FFFFFF"/>
        </w:rPr>
        <w:t xml:space="preserve">w 2015 roku obchodów 250-LECIA TEATRU </w:t>
      </w:r>
      <w:r w:rsidR="0032419C" w:rsidRPr="00AF1532">
        <w:rPr>
          <w:rFonts w:cs="Times New Roman"/>
          <w:sz w:val="24"/>
          <w:szCs w:val="24"/>
          <w:shd w:val="clear" w:color="auto" w:fill="FFFFFF"/>
        </w:rPr>
        <w:t xml:space="preserve">PUBLICZNEGO </w:t>
      </w:r>
      <w:r w:rsidRPr="00AF1532">
        <w:rPr>
          <w:rFonts w:cs="Times New Roman"/>
          <w:sz w:val="24"/>
          <w:szCs w:val="24"/>
          <w:shd w:val="clear" w:color="auto" w:fill="FFFFFF"/>
        </w:rPr>
        <w:t>W POLSCE.</w:t>
      </w:r>
    </w:p>
    <w:p w:rsidR="00E51CA7" w:rsidRDefault="00E51CA7" w:rsidP="00AF1532">
      <w:pPr>
        <w:spacing w:line="300" w:lineRule="auto"/>
        <w:jc w:val="both"/>
        <w:rPr>
          <w:rFonts w:eastAsia="Calibri" w:cs="Times New Roman"/>
          <w:sz w:val="24"/>
          <w:szCs w:val="24"/>
        </w:rPr>
      </w:pPr>
      <w:r w:rsidRPr="00AF1532">
        <w:rPr>
          <w:rFonts w:cs="Times New Roman"/>
          <w:bCs/>
          <w:sz w:val="24"/>
          <w:szCs w:val="24"/>
          <w:shd w:val="clear" w:color="auto" w:fill="FFFFFF"/>
        </w:rPr>
        <w:t>W ramach obchodów w całym kraj</w:t>
      </w:r>
      <w:r w:rsidR="0032419C" w:rsidRPr="00AF1532">
        <w:rPr>
          <w:rFonts w:cs="Times New Roman"/>
          <w:bCs/>
          <w:sz w:val="24"/>
          <w:szCs w:val="24"/>
          <w:shd w:val="clear" w:color="auto" w:fill="FFFFFF"/>
        </w:rPr>
        <w:t>u i przez cały rok prowadzone były</w:t>
      </w:r>
      <w:r w:rsidRPr="00AF1532">
        <w:rPr>
          <w:rFonts w:cs="Times New Roman"/>
          <w:bCs/>
          <w:sz w:val="24"/>
          <w:szCs w:val="24"/>
          <w:shd w:val="clear" w:color="auto" w:fill="FFFFFF"/>
        </w:rPr>
        <w:t xml:space="preserve"> różnorodne projekty or</w:t>
      </w:r>
      <w:r w:rsidR="0032419C" w:rsidRPr="00AF1532">
        <w:rPr>
          <w:rFonts w:cs="Times New Roman"/>
          <w:bCs/>
          <w:sz w:val="24"/>
          <w:szCs w:val="24"/>
          <w:shd w:val="clear" w:color="auto" w:fill="FFFFFF"/>
        </w:rPr>
        <w:t>az inicjowane wydarzenia</w:t>
      </w:r>
      <w:r w:rsidR="00AF1532">
        <w:rPr>
          <w:rFonts w:cs="Times New Roman"/>
          <w:bCs/>
          <w:sz w:val="24"/>
          <w:szCs w:val="24"/>
          <w:shd w:val="clear" w:color="auto" w:fill="FFFFFF"/>
        </w:rPr>
        <w:t xml:space="preserve"> koordynowane przez</w:t>
      </w:r>
      <w:r w:rsidRPr="00AF1532">
        <w:rPr>
          <w:rFonts w:eastAsia="Calibri" w:cs="Times New Roman"/>
          <w:sz w:val="24"/>
          <w:szCs w:val="24"/>
        </w:rPr>
        <w:t xml:space="preserve"> Instytut Teatralny im. Zbigniewa Raszewskiego. </w:t>
      </w:r>
    </w:p>
    <w:p w:rsidR="00AF1532" w:rsidRPr="00AF1532" w:rsidRDefault="00AF1532" w:rsidP="00AF1532">
      <w:pPr>
        <w:spacing w:line="300" w:lineRule="auto"/>
        <w:jc w:val="both"/>
        <w:rPr>
          <w:rFonts w:cs="Times New Roman"/>
          <w:sz w:val="24"/>
          <w:szCs w:val="24"/>
          <w:shd w:val="clear" w:color="auto" w:fill="FFFFFF"/>
        </w:rPr>
      </w:pPr>
    </w:p>
    <w:p w:rsidR="00E51CA7" w:rsidRPr="00AF1532" w:rsidRDefault="00E51CA7" w:rsidP="00AF1532">
      <w:pPr>
        <w:spacing w:line="300" w:lineRule="auto"/>
        <w:jc w:val="both"/>
        <w:rPr>
          <w:rFonts w:eastAsia="Calibri" w:cs="Times New Roman"/>
          <w:b/>
          <w:sz w:val="24"/>
          <w:szCs w:val="24"/>
        </w:rPr>
      </w:pPr>
      <w:r w:rsidRPr="00AF1532">
        <w:rPr>
          <w:rFonts w:eastAsia="Calibri" w:cs="Times New Roman"/>
          <w:b/>
          <w:sz w:val="24"/>
          <w:szCs w:val="24"/>
        </w:rPr>
        <w:t>Wszystkim wydarzeniom jubileuszowym towarzyszy</w:t>
      </w:r>
      <w:r w:rsidR="0032419C" w:rsidRPr="00AF1532">
        <w:rPr>
          <w:rFonts w:eastAsia="Calibri" w:cs="Times New Roman"/>
          <w:b/>
          <w:sz w:val="24"/>
          <w:szCs w:val="24"/>
        </w:rPr>
        <w:t>ła</w:t>
      </w:r>
      <w:r w:rsidRPr="00AF1532">
        <w:rPr>
          <w:rFonts w:eastAsia="Calibri" w:cs="Times New Roman"/>
          <w:b/>
          <w:sz w:val="24"/>
          <w:szCs w:val="24"/>
        </w:rPr>
        <w:t xml:space="preserve"> wspólna strona wizualna i cele:</w:t>
      </w:r>
    </w:p>
    <w:p w:rsidR="00E51CA7" w:rsidRPr="00AF1532" w:rsidRDefault="00E51CA7" w:rsidP="00AF1532">
      <w:pPr>
        <w:pStyle w:val="Akapitzlist"/>
        <w:numPr>
          <w:ilvl w:val="0"/>
          <w:numId w:val="1"/>
        </w:numPr>
        <w:spacing w:line="300" w:lineRule="auto"/>
        <w:jc w:val="both"/>
        <w:rPr>
          <w:rFonts w:eastAsia="Calibri" w:cs="Times New Roman"/>
          <w:sz w:val="24"/>
          <w:szCs w:val="24"/>
        </w:rPr>
      </w:pPr>
      <w:r w:rsidRPr="00AF1532">
        <w:rPr>
          <w:rFonts w:eastAsia="Calibri" w:cs="Times New Roman"/>
          <w:sz w:val="24"/>
          <w:szCs w:val="24"/>
        </w:rPr>
        <w:t xml:space="preserve">ukazanie roli teatru publicznego jako finansowanego ze środków publicznych miejsca debaty społecznej, przestrzeni twórczego dialogu ze współczesnością i przeszłością, </w:t>
      </w:r>
      <w:r w:rsidRPr="00AF1532">
        <w:rPr>
          <w:rFonts w:eastAsia="Calibri" w:cs="Times New Roman"/>
          <w:sz w:val="24"/>
          <w:szCs w:val="24"/>
        </w:rPr>
        <w:br/>
        <w:t>a także narzędzia twórczego kształtowania wartości i postaw społecznych, narodowych, artystycznych;</w:t>
      </w:r>
    </w:p>
    <w:p w:rsidR="00E51CA7" w:rsidRPr="00AF1532" w:rsidRDefault="00E51CA7" w:rsidP="00AF1532">
      <w:pPr>
        <w:pStyle w:val="Akapitzlist"/>
        <w:numPr>
          <w:ilvl w:val="0"/>
          <w:numId w:val="1"/>
        </w:numPr>
        <w:spacing w:line="300" w:lineRule="auto"/>
        <w:jc w:val="both"/>
        <w:rPr>
          <w:rFonts w:eastAsia="Calibri" w:cs="Times New Roman"/>
          <w:sz w:val="24"/>
          <w:szCs w:val="24"/>
        </w:rPr>
      </w:pPr>
      <w:r w:rsidRPr="00AF1532">
        <w:rPr>
          <w:rFonts w:eastAsia="Calibri" w:cs="Times New Roman"/>
          <w:sz w:val="24"/>
          <w:szCs w:val="24"/>
        </w:rPr>
        <w:t>uświadomienie dorobku artystycznego i miejsca teatru publicznego w dziejach Polski i jej kultury, zarówno jako środowiska podtrzymywania tradycji i zachowywania dziedzictwa kulturalnego, jak i warsztatu wypracowy</w:t>
      </w:r>
      <w:r w:rsidR="00CD7096" w:rsidRPr="00AF1532">
        <w:rPr>
          <w:rFonts w:eastAsia="Calibri" w:cs="Times New Roman"/>
          <w:sz w:val="24"/>
          <w:szCs w:val="24"/>
        </w:rPr>
        <w:t xml:space="preserve">wania nowych estetyk </w:t>
      </w:r>
      <w:r w:rsidR="00CD7096" w:rsidRPr="00AF1532">
        <w:rPr>
          <w:rFonts w:eastAsia="Calibri" w:cs="Times New Roman"/>
          <w:sz w:val="24"/>
          <w:szCs w:val="24"/>
        </w:rPr>
        <w:br/>
      </w:r>
      <w:r w:rsidRPr="00AF1532">
        <w:rPr>
          <w:rFonts w:eastAsia="Calibri" w:cs="Times New Roman"/>
          <w:sz w:val="24"/>
          <w:szCs w:val="24"/>
        </w:rPr>
        <w:t>i konwencji;</w:t>
      </w:r>
    </w:p>
    <w:p w:rsidR="00E51CA7" w:rsidRPr="00AF1532" w:rsidRDefault="00E51CA7" w:rsidP="00AF1532">
      <w:pPr>
        <w:pStyle w:val="Akapitzlist"/>
        <w:numPr>
          <w:ilvl w:val="0"/>
          <w:numId w:val="1"/>
        </w:numPr>
        <w:spacing w:line="300" w:lineRule="auto"/>
        <w:jc w:val="both"/>
        <w:rPr>
          <w:rFonts w:eastAsia="Calibri" w:cs="Times New Roman"/>
          <w:sz w:val="24"/>
          <w:szCs w:val="24"/>
        </w:rPr>
      </w:pPr>
      <w:r w:rsidRPr="00AF1532">
        <w:rPr>
          <w:rFonts w:eastAsia="Calibri" w:cs="Times New Roman"/>
          <w:sz w:val="24"/>
          <w:szCs w:val="24"/>
        </w:rPr>
        <w:t xml:space="preserve">popularyzacja teatru, zachęcenie do czynnego uczestnictwa w życiu teatralnym, obalenie przekonania o jego niedostępności z powodów materialnych </w:t>
      </w:r>
      <w:r w:rsidRPr="00AF1532">
        <w:rPr>
          <w:rFonts w:eastAsia="Calibri" w:cs="Times New Roman"/>
          <w:sz w:val="24"/>
          <w:szCs w:val="24"/>
        </w:rPr>
        <w:br/>
        <w:t>i intelektualnych;</w:t>
      </w:r>
    </w:p>
    <w:p w:rsidR="00E51CA7" w:rsidRPr="00AF1532" w:rsidRDefault="00E51CA7" w:rsidP="00AF1532">
      <w:pPr>
        <w:pStyle w:val="Akapitzlist"/>
        <w:numPr>
          <w:ilvl w:val="0"/>
          <w:numId w:val="1"/>
        </w:numPr>
        <w:spacing w:line="300" w:lineRule="auto"/>
        <w:jc w:val="both"/>
        <w:rPr>
          <w:rFonts w:eastAsia="Calibri" w:cs="Times New Roman"/>
          <w:sz w:val="24"/>
          <w:szCs w:val="24"/>
        </w:rPr>
      </w:pPr>
      <w:r w:rsidRPr="00AF1532">
        <w:rPr>
          <w:rFonts w:eastAsia="Calibri" w:cs="Times New Roman"/>
          <w:sz w:val="24"/>
          <w:szCs w:val="24"/>
        </w:rPr>
        <w:t>upowszechnienie i ułatwienie dostępu do wiedzy o przeszłości i teraźniejszości teatru polskiego.</w:t>
      </w:r>
      <w:r w:rsidRPr="00AF1532">
        <w:rPr>
          <w:rFonts w:cs="Times New Roman"/>
          <w:noProof/>
          <w:sz w:val="24"/>
          <w:szCs w:val="24"/>
          <w:lang w:eastAsia="pl-PL"/>
        </w:rPr>
        <w:t xml:space="preserve"> </w:t>
      </w:r>
    </w:p>
    <w:p w:rsidR="00CD7096" w:rsidRPr="00AF1532" w:rsidRDefault="00CD7096" w:rsidP="00AF1532">
      <w:pPr>
        <w:spacing w:line="300" w:lineRule="auto"/>
        <w:jc w:val="both"/>
        <w:rPr>
          <w:rFonts w:cs="Times New Roman"/>
          <w:bCs/>
          <w:color w:val="16100C"/>
          <w:sz w:val="24"/>
          <w:szCs w:val="24"/>
          <w:shd w:val="clear" w:color="auto" w:fill="FFFFFF"/>
        </w:rPr>
      </w:pPr>
    </w:p>
    <w:p w:rsidR="00E51CA7" w:rsidRPr="00AF1532" w:rsidRDefault="00E51CA7" w:rsidP="00AF1532">
      <w:pPr>
        <w:spacing w:line="300" w:lineRule="auto"/>
        <w:jc w:val="both"/>
        <w:rPr>
          <w:rFonts w:eastAsia="Calibri" w:cs="Times New Roman"/>
          <w:sz w:val="24"/>
          <w:szCs w:val="24"/>
        </w:rPr>
      </w:pPr>
      <w:r w:rsidRPr="00AF1532">
        <w:rPr>
          <w:rFonts w:cs="Times New Roman"/>
          <w:bCs/>
          <w:color w:val="16100C"/>
          <w:sz w:val="24"/>
          <w:szCs w:val="24"/>
          <w:shd w:val="clear" w:color="auto" w:fill="FFFFFF"/>
        </w:rPr>
        <w:lastRenderedPageBreak/>
        <w:t xml:space="preserve">Obchody jubileuszu 250-LECIA TEATRU </w:t>
      </w:r>
      <w:r w:rsidRPr="00AF1532">
        <w:rPr>
          <w:rFonts w:eastAsia="Calibri" w:cs="Times New Roman"/>
          <w:sz w:val="24"/>
          <w:szCs w:val="24"/>
        </w:rPr>
        <w:t xml:space="preserve">PUBLICZNEGO W POLSCE </w:t>
      </w:r>
      <w:r w:rsidRPr="00AF1532">
        <w:rPr>
          <w:rFonts w:cs="Times New Roman"/>
          <w:sz w:val="24"/>
          <w:szCs w:val="24"/>
        </w:rPr>
        <w:t>zainaugurowano uroczyście 12 lutego 2015 w Narodowym Starym Teatrze w Krakowie.</w:t>
      </w:r>
    </w:p>
    <w:p w:rsidR="00E51CA7" w:rsidRPr="00AF1532" w:rsidRDefault="00E51CA7" w:rsidP="00AF1532">
      <w:pPr>
        <w:spacing w:line="300" w:lineRule="auto"/>
        <w:jc w:val="both"/>
        <w:rPr>
          <w:rFonts w:cs="Times New Roman"/>
          <w:bCs/>
          <w:sz w:val="24"/>
          <w:szCs w:val="24"/>
        </w:rPr>
      </w:pPr>
      <w:r w:rsidRPr="00AF1532">
        <w:rPr>
          <w:rFonts w:cs="Times New Roman"/>
          <w:sz w:val="24"/>
          <w:szCs w:val="24"/>
        </w:rPr>
        <w:t xml:space="preserve">W marcu, w towarzyszącej obchodom ogólnopolskiej akcji </w:t>
      </w:r>
      <w:r w:rsidRPr="00475B28">
        <w:rPr>
          <w:rFonts w:cs="Times New Roman"/>
          <w:b/>
          <w:sz w:val="24"/>
          <w:szCs w:val="24"/>
        </w:rPr>
        <w:t>„Dotknij teatru”</w:t>
      </w:r>
      <w:r w:rsidRPr="00AF1532">
        <w:rPr>
          <w:rFonts w:cs="Times New Roman"/>
          <w:sz w:val="24"/>
          <w:szCs w:val="24"/>
        </w:rPr>
        <w:t xml:space="preserve">, której głównym celem jest stworzenie możliwości twórczego spotkania artystów teatru i widzów, wzięły udział </w:t>
      </w:r>
      <w:r w:rsidRPr="00AF1532">
        <w:rPr>
          <w:rFonts w:cs="Times New Roman"/>
          <w:bCs/>
          <w:sz w:val="24"/>
          <w:szCs w:val="24"/>
        </w:rPr>
        <w:t>instytucje kultury i artyści z 53 polskich miast</w:t>
      </w:r>
      <w:r w:rsidRPr="00AF1532">
        <w:rPr>
          <w:rFonts w:cs="Times New Roman"/>
          <w:b/>
          <w:bCs/>
          <w:sz w:val="24"/>
          <w:szCs w:val="24"/>
        </w:rPr>
        <w:t xml:space="preserve">. </w:t>
      </w:r>
      <w:r w:rsidRPr="00AF1532">
        <w:rPr>
          <w:rFonts w:cs="Times New Roman"/>
          <w:bCs/>
          <w:sz w:val="24"/>
          <w:szCs w:val="24"/>
        </w:rPr>
        <w:t xml:space="preserve">Odbyło się ok. 500 wydarzeń – m.in. czytania, dyskusje i spotkania autorskie, koncerty, performance, projekcje, spektakle (ponad 200), warsztaty (ok. 100), a także wernisaże, wykłady, wystawy i zorganizowane wycieczki </w:t>
      </w:r>
      <w:r w:rsidRPr="00AF1532">
        <w:rPr>
          <w:rFonts w:cs="Times New Roman"/>
          <w:bCs/>
          <w:sz w:val="24"/>
          <w:szCs w:val="24"/>
        </w:rPr>
        <w:br/>
        <w:t>po „teatralnych kulisach”.</w:t>
      </w:r>
    </w:p>
    <w:p w:rsidR="00E51CA7" w:rsidRPr="00475B28" w:rsidRDefault="00475B28" w:rsidP="000246F2">
      <w:pPr>
        <w:spacing w:line="300" w:lineRule="auto"/>
        <w:jc w:val="both"/>
        <w:rPr>
          <w:sz w:val="24"/>
          <w:szCs w:val="24"/>
        </w:rPr>
      </w:pPr>
      <w:r w:rsidRPr="00AF1532">
        <w:rPr>
          <w:rFonts w:cs="Times New Roman"/>
          <w:noProof/>
          <w:sz w:val="24"/>
          <w:szCs w:val="24"/>
          <w:lang w:eastAsia="pl-PL"/>
        </w:rPr>
        <w:drawing>
          <wp:anchor distT="0" distB="0" distL="114300" distR="114300" simplePos="0" relativeHeight="251661312" behindDoc="1" locked="0" layoutInCell="1" allowOverlap="1" wp14:anchorId="2E5437AF" wp14:editId="6FE8FE14">
            <wp:simplePos x="0" y="0"/>
            <wp:positionH relativeFrom="column">
              <wp:posOffset>3767455</wp:posOffset>
            </wp:positionH>
            <wp:positionV relativeFrom="page">
              <wp:posOffset>3470910</wp:posOffset>
            </wp:positionV>
            <wp:extent cx="1993900" cy="1334135"/>
            <wp:effectExtent l="0" t="0" r="6350" b="0"/>
            <wp:wrapTight wrapText="bothSides">
              <wp:wrapPolygon edited="0">
                <wp:start x="0" y="0"/>
                <wp:lineTo x="0" y="21281"/>
                <wp:lineTo x="21462" y="21281"/>
                <wp:lineTo x="21462" y="0"/>
                <wp:lineTo x="0" y="0"/>
              </wp:wrapPolygon>
            </wp:wrapTight>
            <wp:docPr id="37" name="Obraz 37" descr="C:\Users\Dell\Download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Bann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900" cy="1334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1CA7" w:rsidRPr="00AF1532">
        <w:rPr>
          <w:rFonts w:eastAsia="Calibri" w:cs="Times New Roman"/>
          <w:sz w:val="24"/>
          <w:szCs w:val="24"/>
        </w:rPr>
        <w:t xml:space="preserve">Punktem kulminacyjnym obchodów był </w:t>
      </w:r>
      <w:r w:rsidR="00E51CA7" w:rsidRPr="004D711E">
        <w:rPr>
          <w:rFonts w:cs="Times New Roman"/>
          <w:b/>
          <w:bCs/>
          <w:sz w:val="24"/>
          <w:szCs w:val="24"/>
        </w:rPr>
        <w:t>Dzień Teatru Publicznego</w:t>
      </w:r>
      <w:r w:rsidR="0032419C" w:rsidRPr="00AF1532">
        <w:rPr>
          <w:rFonts w:cs="Times New Roman"/>
          <w:sz w:val="24"/>
          <w:szCs w:val="24"/>
        </w:rPr>
        <w:t xml:space="preserve"> – 23 maja, kiedy </w:t>
      </w:r>
      <w:r w:rsidR="00E51CA7" w:rsidRPr="00AF1532">
        <w:rPr>
          <w:rFonts w:cs="Times New Roman"/>
          <w:sz w:val="24"/>
          <w:szCs w:val="24"/>
        </w:rPr>
        <w:t>100 teatrów zagrało</w:t>
      </w:r>
      <w:r w:rsidR="00CD7096" w:rsidRPr="00AF1532">
        <w:rPr>
          <w:rFonts w:cs="Times New Roman"/>
          <w:sz w:val="24"/>
          <w:szCs w:val="24"/>
        </w:rPr>
        <w:t xml:space="preserve"> spektakle</w:t>
      </w:r>
      <w:r w:rsidR="00CD7096" w:rsidRPr="00AF1532">
        <w:rPr>
          <w:rFonts w:eastAsia="SimSun" w:cs="F"/>
          <w:sz w:val="24"/>
          <w:szCs w:val="24"/>
        </w:rPr>
        <w:t>, na które bilet kosztował 250 groszy</w:t>
      </w:r>
      <w:r w:rsidR="00CD7096" w:rsidRPr="000246F2">
        <w:rPr>
          <w:rFonts w:eastAsia="SimSun" w:cs="F"/>
          <w:sz w:val="24"/>
          <w:szCs w:val="24"/>
        </w:rPr>
        <w:t>.</w:t>
      </w:r>
      <w:r w:rsidR="000246F2" w:rsidRPr="000246F2">
        <w:rPr>
          <w:rFonts w:eastAsia="SimSun" w:cs="F"/>
          <w:sz w:val="24"/>
          <w:szCs w:val="24"/>
        </w:rPr>
        <w:t xml:space="preserve"> </w:t>
      </w:r>
      <w:r w:rsidR="000246F2" w:rsidRPr="000246F2">
        <w:rPr>
          <w:sz w:val="24"/>
          <w:szCs w:val="24"/>
        </w:rPr>
        <w:t xml:space="preserve">Na scenach </w:t>
      </w:r>
      <w:r w:rsidR="000246F2" w:rsidRPr="000246F2">
        <w:rPr>
          <w:sz w:val="24"/>
          <w:szCs w:val="24"/>
        </w:rPr>
        <w:t xml:space="preserve">44 </w:t>
      </w:r>
      <w:r w:rsidR="000246F2" w:rsidRPr="000246F2">
        <w:rPr>
          <w:sz w:val="24"/>
          <w:szCs w:val="24"/>
        </w:rPr>
        <w:t xml:space="preserve">miast </w:t>
      </w:r>
      <w:r w:rsidR="000246F2" w:rsidRPr="000246F2">
        <w:rPr>
          <w:sz w:val="24"/>
          <w:szCs w:val="24"/>
        </w:rPr>
        <w:t>można było</w:t>
      </w:r>
      <w:r w:rsidR="000246F2">
        <w:rPr>
          <w:sz w:val="24"/>
          <w:szCs w:val="24"/>
        </w:rPr>
        <w:t xml:space="preserve"> zobaczyć spektakle wyreżyserowane przez </w:t>
      </w:r>
      <w:r w:rsidR="000246F2" w:rsidRPr="000246F2">
        <w:rPr>
          <w:sz w:val="24"/>
          <w:szCs w:val="24"/>
        </w:rPr>
        <w:t xml:space="preserve">najwybitniejszych polskich </w:t>
      </w:r>
      <w:r w:rsidR="000246F2">
        <w:rPr>
          <w:sz w:val="24"/>
          <w:szCs w:val="24"/>
        </w:rPr>
        <w:t xml:space="preserve">oraz zagranicznych </w:t>
      </w:r>
      <w:r w:rsidR="000246F2" w:rsidRPr="00475B28">
        <w:rPr>
          <w:sz w:val="24"/>
          <w:szCs w:val="24"/>
        </w:rPr>
        <w:t xml:space="preserve">twórców – </w:t>
      </w:r>
      <w:r w:rsidR="000246F2" w:rsidRPr="00475B28">
        <w:rPr>
          <w:sz w:val="24"/>
          <w:szCs w:val="24"/>
        </w:rPr>
        <w:t>między innymi Krzysztofa Warliko</w:t>
      </w:r>
      <w:r w:rsidR="000246F2" w:rsidRPr="00475B28">
        <w:rPr>
          <w:sz w:val="24"/>
          <w:szCs w:val="24"/>
        </w:rPr>
        <w:t>wskiego czy Jacquesa Lassalle'a.</w:t>
      </w:r>
    </w:p>
    <w:p w:rsidR="000246F2" w:rsidRPr="00475B28" w:rsidRDefault="000246F2" w:rsidP="000246F2">
      <w:pPr>
        <w:spacing w:line="300" w:lineRule="auto"/>
        <w:jc w:val="both"/>
        <w:rPr>
          <w:sz w:val="24"/>
          <w:szCs w:val="24"/>
        </w:rPr>
      </w:pPr>
      <w:r w:rsidRPr="00475B28">
        <w:rPr>
          <w:sz w:val="24"/>
          <w:szCs w:val="24"/>
        </w:rPr>
        <w:t xml:space="preserve">Część teatrów </w:t>
      </w:r>
      <w:r w:rsidRPr="00475B28">
        <w:rPr>
          <w:sz w:val="24"/>
          <w:szCs w:val="24"/>
        </w:rPr>
        <w:t>pokazało</w:t>
      </w:r>
      <w:r w:rsidRPr="00475B28">
        <w:rPr>
          <w:sz w:val="24"/>
          <w:szCs w:val="24"/>
        </w:rPr>
        <w:t xml:space="preserve"> </w:t>
      </w:r>
      <w:r w:rsidRPr="00475B28">
        <w:rPr>
          <w:sz w:val="24"/>
          <w:szCs w:val="24"/>
        </w:rPr>
        <w:t xml:space="preserve">tego wieczoru </w:t>
      </w:r>
      <w:r w:rsidRPr="00475B28">
        <w:rPr>
          <w:sz w:val="24"/>
          <w:szCs w:val="24"/>
        </w:rPr>
        <w:t>spektak</w:t>
      </w:r>
      <w:r w:rsidRPr="00475B28">
        <w:rPr>
          <w:sz w:val="24"/>
          <w:szCs w:val="24"/>
        </w:rPr>
        <w:t>le na wszystkich swoich scenach. R</w:t>
      </w:r>
      <w:r w:rsidRPr="00475B28">
        <w:rPr>
          <w:sz w:val="24"/>
          <w:szCs w:val="24"/>
        </w:rPr>
        <w:t>odzin</w:t>
      </w:r>
      <w:r w:rsidRPr="00475B28">
        <w:rPr>
          <w:sz w:val="24"/>
          <w:szCs w:val="24"/>
        </w:rPr>
        <w:t>y z dziećmi oraz wyciecz</w:t>
      </w:r>
      <w:r w:rsidRPr="00475B28">
        <w:rPr>
          <w:sz w:val="24"/>
          <w:szCs w:val="24"/>
        </w:rPr>
        <w:t>k</w:t>
      </w:r>
      <w:r w:rsidRPr="00475B28">
        <w:rPr>
          <w:sz w:val="24"/>
          <w:szCs w:val="24"/>
        </w:rPr>
        <w:t xml:space="preserve">i szkolne i przedszkolne miały możliwość </w:t>
      </w:r>
      <w:r w:rsidRPr="00475B28">
        <w:rPr>
          <w:sz w:val="24"/>
          <w:szCs w:val="24"/>
        </w:rPr>
        <w:t xml:space="preserve">zakupu większej liczby biletów. A wszystko po to, aby tego dnia do teatrów mogli wybrać się wszyscy ci, </w:t>
      </w:r>
      <w:r w:rsidRPr="00475B28">
        <w:rPr>
          <w:sz w:val="24"/>
          <w:szCs w:val="24"/>
        </w:rPr>
        <w:t xml:space="preserve">dla których bariera materialna jest realną przeszkodą w częstszym odwiedzaniu teatrów. </w:t>
      </w:r>
    </w:p>
    <w:p w:rsidR="000246F2" w:rsidRPr="00245635" w:rsidRDefault="00751DDC" w:rsidP="000246F2">
      <w:pPr>
        <w:spacing w:line="300" w:lineRule="auto"/>
        <w:jc w:val="both"/>
        <w:rPr>
          <w:sz w:val="24"/>
          <w:szCs w:val="24"/>
        </w:rPr>
      </w:pPr>
      <w:r w:rsidRPr="00A348A1">
        <w:rPr>
          <w:rFonts w:ascii="Times New Roman" w:hAnsi="Times New Roman" w:cs="Times New Roman"/>
          <w:b/>
          <w:noProof/>
          <w:sz w:val="24"/>
          <w:szCs w:val="24"/>
          <w:lang w:eastAsia="pl-PL"/>
        </w:rPr>
        <w:drawing>
          <wp:anchor distT="0" distB="0" distL="114300" distR="114300" simplePos="0" relativeHeight="251671552" behindDoc="0" locked="0" layoutInCell="1" allowOverlap="1" wp14:anchorId="05053725" wp14:editId="34212C95">
            <wp:simplePos x="0" y="0"/>
            <wp:positionH relativeFrom="column">
              <wp:posOffset>3983355</wp:posOffset>
            </wp:positionH>
            <wp:positionV relativeFrom="paragraph">
              <wp:posOffset>549275</wp:posOffset>
            </wp:positionV>
            <wp:extent cx="1774267" cy="2647950"/>
            <wp:effectExtent l="0" t="0" r="0" b="0"/>
            <wp:wrapThrough wrapText="bothSides">
              <wp:wrapPolygon edited="0">
                <wp:start x="0" y="0"/>
                <wp:lineTo x="0" y="21445"/>
                <wp:lineTo x="21337" y="21445"/>
                <wp:lineTo x="21337" y="0"/>
                <wp:lineTo x="0" y="0"/>
              </wp:wrapPolygon>
            </wp:wrapThrough>
            <wp:docPr id="2" name="Obraz 2" descr="C:\Users\Dell\Desktop\rys._Marek_Raczkow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rys._Marek_Raczkowsk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267" cy="264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246F2" w:rsidRPr="00475B28">
        <w:rPr>
          <w:sz w:val="24"/>
          <w:szCs w:val="24"/>
        </w:rPr>
        <w:t xml:space="preserve">Dzień Teatru Publicznego i inicjatywa </w:t>
      </w:r>
      <w:r w:rsidR="000246F2" w:rsidRPr="00475B28">
        <w:rPr>
          <w:b/>
          <w:sz w:val="24"/>
          <w:szCs w:val="24"/>
        </w:rPr>
        <w:t>„</w:t>
      </w:r>
      <w:r w:rsidR="004D711E" w:rsidRPr="00475B28">
        <w:rPr>
          <w:b/>
          <w:sz w:val="24"/>
          <w:szCs w:val="24"/>
        </w:rPr>
        <w:t>B</w:t>
      </w:r>
      <w:r w:rsidR="000246F2" w:rsidRPr="00475B28">
        <w:rPr>
          <w:b/>
          <w:sz w:val="24"/>
          <w:szCs w:val="24"/>
        </w:rPr>
        <w:t xml:space="preserve">ilet za 250 groszy” </w:t>
      </w:r>
      <w:r w:rsidR="000246F2" w:rsidRPr="00475B28">
        <w:rPr>
          <w:sz w:val="24"/>
          <w:szCs w:val="24"/>
        </w:rPr>
        <w:t>pokazały, że teatr publiczny ma liczną widownię</w:t>
      </w:r>
      <w:r w:rsidR="004D711E" w:rsidRPr="00475B28">
        <w:rPr>
          <w:sz w:val="24"/>
          <w:szCs w:val="24"/>
        </w:rPr>
        <w:t xml:space="preserve"> – o czym świadczyć mogły długie kolejki pod kasami – a Polacy odczuwają potrzebę uczestniczenia w życiu teatralnym. Już dziś możemy powiedzieć, że Dzień Teatru Publicznego nie był jednorazowym zdarzeniem i w maju 2016 widzowie znów zostaną </w:t>
      </w:r>
      <w:r w:rsidR="004D711E" w:rsidRPr="00245635">
        <w:rPr>
          <w:sz w:val="24"/>
          <w:szCs w:val="24"/>
        </w:rPr>
        <w:t>zaproszeni do wspólnego świętowania.</w:t>
      </w:r>
      <w:r>
        <w:rPr>
          <w:sz w:val="24"/>
          <w:szCs w:val="24"/>
        </w:rPr>
        <w:t xml:space="preserve"> </w:t>
      </w:r>
    </w:p>
    <w:p w:rsidR="007F5E76" w:rsidRPr="00245635" w:rsidRDefault="00475B28" w:rsidP="00245635">
      <w:pPr>
        <w:spacing w:line="300" w:lineRule="auto"/>
        <w:jc w:val="both"/>
        <w:rPr>
          <w:sz w:val="24"/>
          <w:szCs w:val="24"/>
        </w:rPr>
      </w:pPr>
      <w:r w:rsidRPr="00245635">
        <w:rPr>
          <w:sz w:val="24"/>
          <w:szCs w:val="24"/>
        </w:rPr>
        <w:t>Akcję „Bilet za 250 groszy”</w:t>
      </w:r>
      <w:r w:rsidRPr="00245635">
        <w:rPr>
          <w:sz w:val="24"/>
          <w:szCs w:val="24"/>
        </w:rPr>
        <w:t xml:space="preserve"> poprzedzi</w:t>
      </w:r>
      <w:r w:rsidRPr="00245635">
        <w:rPr>
          <w:sz w:val="24"/>
          <w:szCs w:val="24"/>
        </w:rPr>
        <w:t>ła</w:t>
      </w:r>
      <w:r w:rsidRPr="00245635">
        <w:rPr>
          <w:sz w:val="24"/>
          <w:szCs w:val="24"/>
        </w:rPr>
        <w:t xml:space="preserve"> kampania </w:t>
      </w:r>
      <w:r w:rsidRPr="00245635">
        <w:rPr>
          <w:sz w:val="24"/>
          <w:szCs w:val="24"/>
        </w:rPr>
        <w:t>zewnętrzna</w:t>
      </w:r>
      <w:r w:rsidRPr="00245635">
        <w:rPr>
          <w:sz w:val="24"/>
          <w:szCs w:val="24"/>
        </w:rPr>
        <w:t xml:space="preserve"> </w:t>
      </w:r>
      <w:r w:rsidRPr="00245635">
        <w:rPr>
          <w:b/>
          <w:sz w:val="24"/>
          <w:szCs w:val="24"/>
        </w:rPr>
        <w:t>„</w:t>
      </w:r>
      <w:r w:rsidRPr="00245635">
        <w:rPr>
          <w:b/>
          <w:sz w:val="24"/>
          <w:szCs w:val="24"/>
        </w:rPr>
        <w:t>Przeżyjemy w teatrze</w:t>
      </w:r>
      <w:r w:rsidRPr="00245635">
        <w:rPr>
          <w:b/>
          <w:sz w:val="24"/>
          <w:szCs w:val="24"/>
        </w:rPr>
        <w:t>”</w:t>
      </w:r>
      <w:r w:rsidRPr="00245635">
        <w:rPr>
          <w:sz w:val="24"/>
          <w:szCs w:val="24"/>
        </w:rPr>
        <w:t xml:space="preserve">, w ramach której </w:t>
      </w:r>
      <w:r w:rsidRPr="00245635">
        <w:rPr>
          <w:sz w:val="24"/>
          <w:szCs w:val="24"/>
        </w:rPr>
        <w:t>na ulicach polskich miast oraz</w:t>
      </w:r>
      <w:r w:rsidRPr="00245635">
        <w:rPr>
          <w:sz w:val="24"/>
          <w:szCs w:val="24"/>
        </w:rPr>
        <w:t xml:space="preserve"> w mediach elektronicznych </w:t>
      </w:r>
      <w:r w:rsidR="007F5E76" w:rsidRPr="00245635">
        <w:rPr>
          <w:sz w:val="24"/>
          <w:szCs w:val="24"/>
        </w:rPr>
        <w:t xml:space="preserve">pojawiły się </w:t>
      </w:r>
      <w:r w:rsidR="007F5E76" w:rsidRPr="00F267B5">
        <w:rPr>
          <w:b/>
          <w:sz w:val="24"/>
          <w:szCs w:val="24"/>
        </w:rPr>
        <w:t>satyryczne</w:t>
      </w:r>
      <w:r w:rsidRPr="00F267B5">
        <w:rPr>
          <w:b/>
          <w:sz w:val="24"/>
          <w:szCs w:val="24"/>
        </w:rPr>
        <w:t xml:space="preserve"> rys</w:t>
      </w:r>
      <w:r w:rsidR="007F5E76" w:rsidRPr="00F267B5">
        <w:rPr>
          <w:b/>
          <w:sz w:val="24"/>
          <w:szCs w:val="24"/>
        </w:rPr>
        <w:t>unki</w:t>
      </w:r>
      <w:r w:rsidR="007F5E76" w:rsidRPr="00245635">
        <w:rPr>
          <w:sz w:val="24"/>
          <w:szCs w:val="24"/>
        </w:rPr>
        <w:t> komentujące</w:t>
      </w:r>
      <w:r w:rsidR="00245635">
        <w:rPr>
          <w:sz w:val="24"/>
          <w:szCs w:val="24"/>
        </w:rPr>
        <w:t xml:space="preserve"> rzeczywistość za pomocą „teatralnych pojęć”, </w:t>
      </w:r>
      <w:r w:rsidR="00245635" w:rsidRPr="00245635">
        <w:rPr>
          <w:sz w:val="24"/>
          <w:szCs w:val="24"/>
        </w:rPr>
        <w:t>które weszły do powszechnego użycia</w:t>
      </w:r>
      <w:r w:rsidRPr="00245635">
        <w:rPr>
          <w:sz w:val="24"/>
          <w:szCs w:val="24"/>
        </w:rPr>
        <w:t>. D</w:t>
      </w:r>
      <w:r w:rsidR="007F5E76" w:rsidRPr="00245635">
        <w:rPr>
          <w:sz w:val="24"/>
          <w:szCs w:val="24"/>
        </w:rPr>
        <w:t>o współpracy zaproszeni zostali czołowi polscy rysownicy</w:t>
      </w:r>
      <w:r w:rsidR="00245635">
        <w:rPr>
          <w:sz w:val="24"/>
          <w:szCs w:val="24"/>
        </w:rPr>
        <w:t xml:space="preserve"> – </w:t>
      </w:r>
      <w:r w:rsidR="007F5E76" w:rsidRPr="00245635">
        <w:rPr>
          <w:sz w:val="24"/>
          <w:szCs w:val="24"/>
        </w:rPr>
        <w:t>między innymi Mar</w:t>
      </w:r>
      <w:r w:rsidR="00245635">
        <w:rPr>
          <w:sz w:val="24"/>
          <w:szCs w:val="24"/>
        </w:rPr>
        <w:t>e</w:t>
      </w:r>
      <w:r w:rsidR="007F5E76" w:rsidRPr="00245635">
        <w:rPr>
          <w:sz w:val="24"/>
          <w:szCs w:val="24"/>
        </w:rPr>
        <w:t>k Raczkowski, Jan</w:t>
      </w:r>
      <w:r w:rsidR="00F267B5">
        <w:rPr>
          <w:sz w:val="24"/>
          <w:szCs w:val="24"/>
        </w:rPr>
        <w:t>ek Koza</w:t>
      </w:r>
      <w:r w:rsidR="007F5E76" w:rsidRPr="00245635">
        <w:rPr>
          <w:sz w:val="24"/>
          <w:szCs w:val="24"/>
        </w:rPr>
        <w:t>, Andrzej</w:t>
      </w:r>
      <w:r w:rsidR="00F267B5">
        <w:rPr>
          <w:sz w:val="24"/>
          <w:szCs w:val="24"/>
        </w:rPr>
        <w:t xml:space="preserve"> Wieteszka</w:t>
      </w:r>
      <w:r w:rsidR="007F5E76" w:rsidRPr="00245635">
        <w:rPr>
          <w:sz w:val="24"/>
          <w:szCs w:val="24"/>
        </w:rPr>
        <w:t>, Rafał Szczepaniak</w:t>
      </w:r>
      <w:r w:rsidR="00F267B5">
        <w:rPr>
          <w:sz w:val="24"/>
          <w:szCs w:val="24"/>
        </w:rPr>
        <w:t>, Magda Wolna</w:t>
      </w:r>
      <w:r w:rsidR="007F5E76" w:rsidRPr="00245635">
        <w:rPr>
          <w:sz w:val="24"/>
          <w:szCs w:val="24"/>
        </w:rPr>
        <w:t xml:space="preserve"> i Przemysław</w:t>
      </w:r>
      <w:r w:rsidR="007F5E76" w:rsidRPr="00245635">
        <w:rPr>
          <w:sz w:val="24"/>
          <w:szCs w:val="24"/>
        </w:rPr>
        <w:t xml:space="preserve"> „</w:t>
      </w:r>
      <w:r w:rsidR="007F5E76" w:rsidRPr="00245635">
        <w:rPr>
          <w:sz w:val="24"/>
          <w:szCs w:val="24"/>
        </w:rPr>
        <w:t>Trust</w:t>
      </w:r>
      <w:r w:rsidR="007F5E76" w:rsidRPr="00245635">
        <w:rPr>
          <w:sz w:val="24"/>
          <w:szCs w:val="24"/>
        </w:rPr>
        <w:t>”</w:t>
      </w:r>
      <w:r w:rsidR="007F5E76" w:rsidRPr="00245635">
        <w:rPr>
          <w:sz w:val="24"/>
          <w:szCs w:val="24"/>
        </w:rPr>
        <w:t xml:space="preserve"> Truściński</w:t>
      </w:r>
      <w:r w:rsidR="00F267B5">
        <w:rPr>
          <w:sz w:val="24"/>
          <w:szCs w:val="24"/>
        </w:rPr>
        <w:t>.</w:t>
      </w:r>
      <w:r w:rsidR="007F5E76" w:rsidRPr="00245635">
        <w:rPr>
          <w:sz w:val="24"/>
          <w:szCs w:val="24"/>
        </w:rPr>
        <w:t xml:space="preserve"> </w:t>
      </w:r>
    </w:p>
    <w:p w:rsidR="00AC3A57" w:rsidRPr="00245635" w:rsidRDefault="007F5E76" w:rsidP="00245635">
      <w:pPr>
        <w:pStyle w:val="NormalnyWeb"/>
        <w:spacing w:line="300" w:lineRule="auto"/>
        <w:jc w:val="both"/>
        <w:rPr>
          <w:rFonts w:asciiTheme="minorHAnsi" w:hAnsiTheme="minorHAnsi"/>
        </w:rPr>
      </w:pPr>
      <w:r w:rsidRPr="00245635">
        <w:rPr>
          <w:rFonts w:asciiTheme="minorHAnsi" w:hAnsiTheme="minorHAnsi"/>
        </w:rPr>
        <w:t>Innym elementem „</w:t>
      </w:r>
      <w:r w:rsidRPr="00245635">
        <w:rPr>
          <w:rFonts w:asciiTheme="minorHAnsi" w:hAnsiTheme="minorHAnsi"/>
        </w:rPr>
        <w:t>wychodze</w:t>
      </w:r>
      <w:r w:rsidRPr="00245635">
        <w:rPr>
          <w:rFonts w:asciiTheme="minorHAnsi" w:hAnsiTheme="minorHAnsi"/>
        </w:rPr>
        <w:t xml:space="preserve">nia teatru w przestrzeń miejską” i </w:t>
      </w:r>
      <w:r w:rsidR="00AC3A57" w:rsidRPr="00245635">
        <w:rPr>
          <w:rFonts w:asciiTheme="minorHAnsi" w:hAnsiTheme="minorHAnsi"/>
        </w:rPr>
        <w:t>włączania w święto polskiego teatru twórców innych dziedzin była</w:t>
      </w:r>
      <w:r w:rsidRPr="00245635">
        <w:rPr>
          <w:rFonts w:asciiTheme="minorHAnsi" w:hAnsiTheme="minorHAnsi"/>
        </w:rPr>
        <w:t xml:space="preserve"> </w:t>
      </w:r>
      <w:r w:rsidRPr="00F267B5">
        <w:rPr>
          <w:rFonts w:asciiTheme="minorHAnsi" w:hAnsiTheme="minorHAnsi"/>
          <w:b/>
        </w:rPr>
        <w:t>seria murali artystycznych</w:t>
      </w:r>
      <w:r w:rsidRPr="00245635">
        <w:rPr>
          <w:rFonts w:asciiTheme="minorHAnsi" w:hAnsiTheme="minorHAnsi"/>
        </w:rPr>
        <w:t xml:space="preserve">, powstających w różnych </w:t>
      </w:r>
      <w:r w:rsidRPr="00245635">
        <w:rPr>
          <w:rFonts w:asciiTheme="minorHAnsi" w:hAnsiTheme="minorHAnsi"/>
        </w:rPr>
        <w:lastRenderedPageBreak/>
        <w:t xml:space="preserve">miastach. </w:t>
      </w:r>
      <w:r w:rsidR="00AC3A57" w:rsidRPr="00245635">
        <w:rPr>
          <w:rFonts w:asciiTheme="minorHAnsi" w:hAnsiTheme="minorHAnsi"/>
        </w:rPr>
        <w:t>W maju Instytut Teatralny</w:t>
      </w:r>
      <w:r w:rsidR="00AC3A57" w:rsidRPr="00245635">
        <w:rPr>
          <w:rFonts w:asciiTheme="minorHAnsi" w:hAnsiTheme="minorHAnsi"/>
        </w:rPr>
        <w:t xml:space="preserve"> </w:t>
      </w:r>
      <w:r w:rsidR="00AC3A57" w:rsidRPr="00245635">
        <w:rPr>
          <w:rFonts w:asciiTheme="minorHAnsi" w:hAnsiTheme="minorHAnsi"/>
        </w:rPr>
        <w:t>ogłosił</w:t>
      </w:r>
      <w:r w:rsidR="00AC3A57" w:rsidRPr="00245635">
        <w:rPr>
          <w:rFonts w:asciiTheme="minorHAnsi" w:hAnsiTheme="minorHAnsi"/>
        </w:rPr>
        <w:t xml:space="preserve"> konkurs na realizację </w:t>
      </w:r>
      <w:r w:rsidR="00AC3A57" w:rsidRPr="00245635">
        <w:rPr>
          <w:rFonts w:asciiTheme="minorHAnsi" w:hAnsiTheme="minorHAnsi"/>
        </w:rPr>
        <w:t>muralu według projektu Jakuba Woyna</w:t>
      </w:r>
      <w:r w:rsidR="00DE00A4" w:rsidRPr="00245635">
        <w:rPr>
          <w:rFonts w:asciiTheme="minorHAnsi" w:hAnsiTheme="minorHAnsi"/>
        </w:rPr>
        <w:t>rowskiego –</w:t>
      </w:r>
      <w:r w:rsidR="00AC3A57" w:rsidRPr="00245635">
        <w:rPr>
          <w:rFonts w:asciiTheme="minorHAnsi" w:hAnsiTheme="minorHAnsi"/>
        </w:rPr>
        <w:t xml:space="preserve"> laureata Paszportu „Polityki”</w:t>
      </w:r>
      <w:r w:rsidR="00AC3A57" w:rsidRPr="00245635">
        <w:rPr>
          <w:rFonts w:asciiTheme="minorHAnsi" w:hAnsiTheme="minorHAnsi"/>
        </w:rPr>
        <w:t xml:space="preserve"> 2014 w dziedzinie sztuk wizualnych</w:t>
      </w:r>
      <w:r w:rsidR="00DE00A4" w:rsidRPr="00245635">
        <w:rPr>
          <w:rFonts w:asciiTheme="minorHAnsi" w:hAnsiTheme="minorHAnsi"/>
        </w:rPr>
        <w:t xml:space="preserve"> – </w:t>
      </w:r>
      <w:r w:rsidR="0043360D" w:rsidRPr="00CE268F">
        <w:rPr>
          <w:noProof/>
        </w:rPr>
        <w:drawing>
          <wp:anchor distT="0" distB="0" distL="114300" distR="114300" simplePos="0" relativeHeight="251673600" behindDoc="0" locked="0" layoutInCell="1" allowOverlap="1" wp14:anchorId="5750DE2D" wp14:editId="54684E12">
            <wp:simplePos x="0" y="0"/>
            <wp:positionH relativeFrom="column">
              <wp:posOffset>3623310</wp:posOffset>
            </wp:positionH>
            <wp:positionV relativeFrom="paragraph">
              <wp:posOffset>560705</wp:posOffset>
            </wp:positionV>
            <wp:extent cx="2118995" cy="1192530"/>
            <wp:effectExtent l="0" t="0" r="0" b="7620"/>
            <wp:wrapThrough wrapText="bothSides">
              <wp:wrapPolygon edited="0">
                <wp:start x="0" y="0"/>
                <wp:lineTo x="0" y="21393"/>
                <wp:lineTo x="21361" y="21393"/>
                <wp:lineTo x="21361" y="0"/>
                <wp:lineTo x="0" y="0"/>
              </wp:wrapPolygon>
            </wp:wrapThrough>
            <wp:docPr id="3" name="Obraz 3" descr="C:\Users\Dell\Desktop\mural słup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mural słups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8995" cy="1192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00A4" w:rsidRPr="00245635">
        <w:rPr>
          <w:rFonts w:asciiTheme="minorHAnsi" w:hAnsiTheme="minorHAnsi"/>
        </w:rPr>
        <w:t xml:space="preserve">i zobowiązał się do sfinansowania przynajmniej jednej realizacji. </w:t>
      </w:r>
      <w:r w:rsidR="00AC3A57" w:rsidRPr="00245635">
        <w:rPr>
          <w:rFonts w:asciiTheme="minorHAnsi" w:hAnsiTheme="minorHAnsi"/>
        </w:rPr>
        <w:t>Ostatecznie</w:t>
      </w:r>
      <w:r w:rsidR="00DE00A4" w:rsidRPr="00245635">
        <w:rPr>
          <w:rFonts w:asciiTheme="minorHAnsi" w:hAnsiTheme="minorHAnsi"/>
        </w:rPr>
        <w:t xml:space="preserve"> </w:t>
      </w:r>
      <w:r w:rsidR="00AC3A57" w:rsidRPr="00245635">
        <w:rPr>
          <w:rFonts w:asciiTheme="minorHAnsi" w:hAnsiTheme="minorHAnsi"/>
        </w:rPr>
        <w:t xml:space="preserve">udało się wesprzeć powstanie aż trzech teatralnych murali (w Słupsku, Bydgoszczy </w:t>
      </w:r>
      <w:r w:rsidR="0043360D">
        <w:rPr>
          <w:rFonts w:asciiTheme="minorHAnsi" w:hAnsiTheme="minorHAnsi"/>
        </w:rPr>
        <w:br/>
      </w:r>
      <w:r w:rsidR="00AC3A57" w:rsidRPr="00245635">
        <w:rPr>
          <w:rFonts w:asciiTheme="minorHAnsi" w:hAnsiTheme="minorHAnsi"/>
        </w:rPr>
        <w:t>i Gorzowie Wilekopolskim), w tym dwóch według projektu Woynarowskiego. Projekt muralu gorzowskiego wybrany został w drodze konkursu organizowanego przez Teatr im. Juliusza Osterwy i</w:t>
      </w:r>
      <w:r w:rsidR="00DE00A4" w:rsidRPr="00245635">
        <w:rPr>
          <w:rFonts w:asciiTheme="minorHAnsi" w:hAnsiTheme="minorHAnsi"/>
        </w:rPr>
        <w:t xml:space="preserve"> Stowarzyszenie Sztuka Miasta (</w:t>
      </w:r>
      <w:r w:rsidR="00AC3A57" w:rsidRPr="00245635">
        <w:rPr>
          <w:rFonts w:asciiTheme="minorHAnsi" w:hAnsiTheme="minorHAnsi"/>
        </w:rPr>
        <w:t>aut</w:t>
      </w:r>
      <w:r w:rsidR="00DE00A4" w:rsidRPr="00245635">
        <w:rPr>
          <w:rFonts w:asciiTheme="minorHAnsi" w:hAnsiTheme="minorHAnsi"/>
        </w:rPr>
        <w:t>orem</w:t>
      </w:r>
      <w:r w:rsidR="00F267B5">
        <w:rPr>
          <w:rFonts w:asciiTheme="minorHAnsi" w:hAnsiTheme="minorHAnsi"/>
        </w:rPr>
        <w:t xml:space="preserve"> zrealizowanego </w:t>
      </w:r>
      <w:r w:rsidR="00DB4AFA">
        <w:rPr>
          <w:rFonts w:asciiTheme="minorHAnsi" w:hAnsiTheme="minorHAnsi"/>
        </w:rPr>
        <w:br/>
      </w:r>
      <w:r w:rsidR="00F267B5">
        <w:rPr>
          <w:rFonts w:asciiTheme="minorHAnsi" w:hAnsiTheme="minorHAnsi"/>
        </w:rPr>
        <w:t>we wrześniu projektu</w:t>
      </w:r>
      <w:r w:rsidR="00DE00A4" w:rsidRPr="00245635">
        <w:rPr>
          <w:rFonts w:asciiTheme="minorHAnsi" w:hAnsiTheme="minorHAnsi"/>
        </w:rPr>
        <w:t xml:space="preserve"> jest architekt Karol Zydor)</w:t>
      </w:r>
      <w:r w:rsidR="00AC3A57" w:rsidRPr="00245635">
        <w:rPr>
          <w:rFonts w:asciiTheme="minorHAnsi" w:hAnsiTheme="minorHAnsi"/>
        </w:rPr>
        <w:t xml:space="preserve">. </w:t>
      </w:r>
    </w:p>
    <w:p w:rsidR="00475B28" w:rsidRPr="00475B28" w:rsidRDefault="00DE00A4" w:rsidP="00245635">
      <w:pPr>
        <w:pStyle w:val="NormalnyWeb"/>
        <w:spacing w:line="300" w:lineRule="auto"/>
        <w:jc w:val="both"/>
        <w:rPr>
          <w:rFonts w:asciiTheme="minorHAnsi" w:hAnsiTheme="minorHAnsi"/>
          <w:bCs/>
        </w:rPr>
      </w:pPr>
      <w:r w:rsidRPr="00245635">
        <w:rPr>
          <w:rFonts w:asciiTheme="minorHAnsi" w:hAnsiTheme="minorHAnsi"/>
        </w:rPr>
        <w:t xml:space="preserve">Wcześniej w ramach kampanii „Przeżyjemy w teatrze” </w:t>
      </w:r>
      <w:r w:rsidR="00F72287" w:rsidRPr="00245635">
        <w:rPr>
          <w:rFonts w:asciiTheme="minorHAnsi" w:hAnsiTheme="minorHAnsi"/>
        </w:rPr>
        <w:t xml:space="preserve">powstał inny </w:t>
      </w:r>
      <w:r w:rsidRPr="00245635">
        <w:rPr>
          <w:rFonts w:asciiTheme="minorHAnsi" w:hAnsiTheme="minorHAnsi"/>
        </w:rPr>
        <w:t>teatralny</w:t>
      </w:r>
      <w:r w:rsidR="00F72287" w:rsidRPr="00245635">
        <w:rPr>
          <w:rFonts w:asciiTheme="minorHAnsi" w:hAnsiTheme="minorHAnsi"/>
        </w:rPr>
        <w:t xml:space="preserve"> mural – kolektywu DWA ZETA</w:t>
      </w:r>
      <w:r w:rsidR="00F267B5">
        <w:rPr>
          <w:rFonts w:asciiTheme="minorHAnsi" w:hAnsiTheme="minorHAnsi"/>
        </w:rPr>
        <w:t>,</w:t>
      </w:r>
      <w:r w:rsidR="00F72287" w:rsidRPr="00245635">
        <w:rPr>
          <w:rFonts w:asciiTheme="minorHAnsi" w:hAnsiTheme="minorHAnsi"/>
        </w:rPr>
        <w:t xml:space="preserve"> tworzonego przez Karolinę Zajączkowską i Sławka ZBIOKA Czajkowskiego – na ścianie Teatru Polskiego</w:t>
      </w:r>
      <w:r w:rsidRPr="00245635">
        <w:rPr>
          <w:rFonts w:asciiTheme="minorHAnsi" w:hAnsiTheme="minorHAnsi"/>
        </w:rPr>
        <w:t xml:space="preserve"> we Wrocławiu</w:t>
      </w:r>
      <w:r w:rsidR="00F267B5">
        <w:rPr>
          <w:rFonts w:asciiTheme="minorHAnsi" w:hAnsiTheme="minorHAnsi"/>
        </w:rPr>
        <w:t>. W</w:t>
      </w:r>
      <w:r w:rsidR="00F72287" w:rsidRPr="00245635">
        <w:rPr>
          <w:rFonts w:asciiTheme="minorHAnsi" w:hAnsiTheme="minorHAnsi"/>
        </w:rPr>
        <w:t xml:space="preserve"> Krakowie projekt muralu, który przybrał postać</w:t>
      </w:r>
      <w:r w:rsidR="00AC3A57" w:rsidRPr="00245635">
        <w:rPr>
          <w:rFonts w:asciiTheme="minorHAnsi" w:hAnsiTheme="minorHAnsi"/>
        </w:rPr>
        <w:t xml:space="preserve"> kurtyn</w:t>
      </w:r>
      <w:r w:rsidR="00F72287" w:rsidRPr="00245635">
        <w:rPr>
          <w:rFonts w:asciiTheme="minorHAnsi" w:hAnsiTheme="minorHAnsi"/>
        </w:rPr>
        <w:t>y dla Narodowego Starego Teatru, wykonał Mikołaj Małek (</w:t>
      </w:r>
      <w:r w:rsidR="00AC3A57" w:rsidRPr="00245635">
        <w:rPr>
          <w:rFonts w:asciiTheme="minorHAnsi" w:hAnsiTheme="minorHAnsi"/>
        </w:rPr>
        <w:t>praca odsłonięta została 12 lutego podczas inauguracji obchodów</w:t>
      </w:r>
      <w:r w:rsidR="00F72287" w:rsidRPr="00245635">
        <w:rPr>
          <w:rFonts w:asciiTheme="minorHAnsi" w:hAnsiTheme="minorHAnsi"/>
        </w:rPr>
        <w:t>)</w:t>
      </w:r>
      <w:r w:rsidR="00AC3A57" w:rsidRPr="00245635">
        <w:rPr>
          <w:rFonts w:asciiTheme="minorHAnsi" w:hAnsiTheme="minorHAnsi"/>
        </w:rPr>
        <w:t>.</w:t>
      </w:r>
      <w:r w:rsidR="00AC3A57" w:rsidRPr="00245635">
        <w:rPr>
          <w:rFonts w:ascii="Verdana" w:hAnsi="Verdana"/>
          <w:sz w:val="17"/>
          <w:szCs w:val="17"/>
        </w:rPr>
        <w:t xml:space="preserve"> </w:t>
      </w:r>
    </w:p>
    <w:p w:rsidR="00E51CA7" w:rsidRPr="00AF1532" w:rsidRDefault="00E51CA7" w:rsidP="00245635">
      <w:pPr>
        <w:spacing w:line="300" w:lineRule="auto"/>
        <w:jc w:val="both"/>
        <w:rPr>
          <w:rFonts w:cs="Times New Roman"/>
          <w:sz w:val="24"/>
          <w:szCs w:val="24"/>
        </w:rPr>
      </w:pPr>
      <w:r w:rsidRPr="00AF1532">
        <w:rPr>
          <w:rFonts w:cs="Times New Roman"/>
          <w:sz w:val="24"/>
          <w:szCs w:val="24"/>
        </w:rPr>
        <w:t xml:space="preserve">Wakacyjne miesiące to przede wszystkim programy </w:t>
      </w:r>
      <w:r w:rsidRPr="00475B28">
        <w:rPr>
          <w:rFonts w:cs="Times New Roman"/>
          <w:b/>
          <w:sz w:val="24"/>
          <w:szCs w:val="24"/>
        </w:rPr>
        <w:t>„Lato w teatrze”</w:t>
      </w:r>
      <w:r w:rsidRPr="00AF1532">
        <w:rPr>
          <w:rFonts w:cs="Times New Roman"/>
          <w:sz w:val="24"/>
          <w:szCs w:val="24"/>
        </w:rPr>
        <w:t xml:space="preserve"> i </w:t>
      </w:r>
      <w:r w:rsidRPr="00475B28">
        <w:rPr>
          <w:rFonts w:cs="Times New Roman"/>
          <w:b/>
          <w:sz w:val="24"/>
          <w:szCs w:val="24"/>
        </w:rPr>
        <w:t>„Teatr Polska”</w:t>
      </w:r>
      <w:r w:rsidRPr="00AF1532">
        <w:rPr>
          <w:rFonts w:cs="Times New Roman"/>
          <w:sz w:val="24"/>
          <w:szCs w:val="24"/>
        </w:rPr>
        <w:t xml:space="preserve">. </w:t>
      </w:r>
      <w:r w:rsidR="00751DDC">
        <w:rPr>
          <w:rFonts w:cs="Times New Roman"/>
          <w:sz w:val="24"/>
          <w:szCs w:val="24"/>
        </w:rPr>
        <w:br/>
      </w:r>
      <w:r w:rsidRPr="00AF1532">
        <w:rPr>
          <w:rFonts w:cs="Times New Roman"/>
          <w:sz w:val="24"/>
          <w:szCs w:val="24"/>
        </w:rPr>
        <w:t xml:space="preserve">W ramach pierwszego z nich instytucje kultury i organizacje pozarządowe, które otrzymały dofinansowanie na realizację, zorganizowały dwutygodniowe teatralne warsztaty dla dzieci </w:t>
      </w:r>
      <w:r w:rsidR="00751DDC">
        <w:rPr>
          <w:rFonts w:cs="Times New Roman"/>
          <w:sz w:val="24"/>
          <w:szCs w:val="24"/>
        </w:rPr>
        <w:br/>
      </w:r>
      <w:r w:rsidRPr="00AF1532">
        <w:rPr>
          <w:rFonts w:cs="Times New Roman"/>
          <w:sz w:val="24"/>
          <w:szCs w:val="24"/>
        </w:rPr>
        <w:t>i młodzieży zakończone pokazem efektów pracy.</w:t>
      </w:r>
      <w:r w:rsidRPr="00AF1532">
        <w:rPr>
          <w:rFonts w:cs="Times New Roman"/>
          <w:noProof/>
          <w:sz w:val="24"/>
          <w:szCs w:val="24"/>
          <w:lang w:eastAsia="pl-PL"/>
        </w:rPr>
        <w:t xml:space="preserve"> </w:t>
      </w:r>
    </w:p>
    <w:p w:rsidR="00E51CA7" w:rsidRPr="00AF1532" w:rsidRDefault="00751DDC" w:rsidP="00AF1532">
      <w:pPr>
        <w:spacing w:line="300" w:lineRule="auto"/>
        <w:jc w:val="both"/>
        <w:rPr>
          <w:rFonts w:cs="Times New Roman"/>
          <w:sz w:val="24"/>
          <w:szCs w:val="24"/>
        </w:rPr>
      </w:pPr>
      <w:r w:rsidRPr="00AF1532">
        <w:rPr>
          <w:rFonts w:cs="Times New Roman"/>
          <w:noProof/>
          <w:sz w:val="24"/>
          <w:szCs w:val="24"/>
          <w:lang w:eastAsia="pl-PL"/>
        </w:rPr>
        <w:drawing>
          <wp:anchor distT="0" distB="0" distL="114300" distR="114300" simplePos="0" relativeHeight="251662336" behindDoc="1" locked="0" layoutInCell="1" allowOverlap="1" wp14:anchorId="51DEA011" wp14:editId="64AF8603">
            <wp:simplePos x="0" y="0"/>
            <wp:positionH relativeFrom="column">
              <wp:posOffset>3747135</wp:posOffset>
            </wp:positionH>
            <wp:positionV relativeFrom="page">
              <wp:posOffset>6337300</wp:posOffset>
            </wp:positionV>
            <wp:extent cx="1993900" cy="619125"/>
            <wp:effectExtent l="0" t="0" r="6350" b="9525"/>
            <wp:wrapTight wrapText="bothSides">
              <wp:wrapPolygon edited="0">
                <wp:start x="0" y="0"/>
                <wp:lineTo x="0" y="21268"/>
                <wp:lineTo x="21462" y="21268"/>
                <wp:lineTo x="21462" y="0"/>
                <wp:lineTo x="0" y="0"/>
              </wp:wrapPolygon>
            </wp:wrapTight>
            <wp:docPr id="43" name="Obraz 43" descr="C:\Users\Dell\Downloads\Teatr Pol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Teatr Polsk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390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1CA7" w:rsidRPr="00AF1532">
        <w:rPr>
          <w:rFonts w:cs="Times New Roman"/>
          <w:sz w:val="24"/>
          <w:szCs w:val="24"/>
        </w:rPr>
        <w:t>Do udziału w tegorocznej edy</w:t>
      </w:r>
      <w:r w:rsidR="00CD7096" w:rsidRPr="00AF1532">
        <w:rPr>
          <w:rFonts w:cs="Times New Roman"/>
          <w:sz w:val="24"/>
          <w:szCs w:val="24"/>
        </w:rPr>
        <w:t>cji „Lata w teatrze” zgłoszono</w:t>
      </w:r>
      <w:r w:rsidR="00E51CA7" w:rsidRPr="00AF1532">
        <w:rPr>
          <w:rFonts w:cs="Times New Roman"/>
          <w:sz w:val="24"/>
          <w:szCs w:val="24"/>
        </w:rPr>
        <w:t xml:space="preserve"> ponad 100 projektów. Komisja wybrała 41 ośrodków z całej Polski. W wakacyjnych warsztatach wzięło udział ponad 1500 uczestników.</w:t>
      </w:r>
    </w:p>
    <w:p w:rsidR="00E51CA7" w:rsidRPr="00AF1532" w:rsidRDefault="00E51CA7" w:rsidP="00AF1532">
      <w:pPr>
        <w:spacing w:line="300" w:lineRule="auto"/>
        <w:jc w:val="both"/>
        <w:rPr>
          <w:rFonts w:cs="Times New Roman"/>
          <w:sz w:val="24"/>
          <w:szCs w:val="24"/>
        </w:rPr>
      </w:pPr>
      <w:r w:rsidRPr="00AF1532">
        <w:rPr>
          <w:rFonts w:cs="Times New Roman"/>
          <w:sz w:val="24"/>
          <w:szCs w:val="24"/>
        </w:rPr>
        <w:t xml:space="preserve">„Teatr Polska” to kolejny projekt, którego koordynatorem jest Instytut Teatralny im. Zbigniewa Raszewskiego. </w:t>
      </w:r>
      <w:r w:rsidR="00751DDC">
        <w:rPr>
          <w:rFonts w:cs="Times New Roman"/>
          <w:sz w:val="24"/>
          <w:szCs w:val="24"/>
        </w:rPr>
        <w:br/>
      </w:r>
      <w:r w:rsidRPr="00AF1532">
        <w:rPr>
          <w:rFonts w:cs="Times New Roman"/>
          <w:sz w:val="24"/>
          <w:szCs w:val="24"/>
        </w:rPr>
        <w:t xml:space="preserve">W ramach programu teatry instytucjonalne, niezależne i stowarzyszenia ubiegają się </w:t>
      </w:r>
      <w:r w:rsidR="00DB4AFA">
        <w:rPr>
          <w:rFonts w:cs="Times New Roman"/>
          <w:sz w:val="24"/>
          <w:szCs w:val="24"/>
        </w:rPr>
        <w:br/>
      </w:r>
      <w:r w:rsidRPr="00AF1532">
        <w:rPr>
          <w:rFonts w:cs="Times New Roman"/>
          <w:sz w:val="24"/>
          <w:szCs w:val="24"/>
        </w:rPr>
        <w:t>o dofinansowanie prezentacji spektaklu w małych miejscowościach, w których nie ma teatru instytucjonalnego, ale które posiadają infrastrukturę umożliwiającą taki pokaz. Inspiracją do powstania programu „Teatr Polska” był Teatr Reduta Juliusza Osterwy i Mieczysława Limanowskiego, który w okresie Drugiej Rzeczpospolitej organizował tournées spektakli po ziemiach polskich. W tym roku Komisja Artystyczna rekomendowała do objazdu 21 spektakli.</w:t>
      </w:r>
      <w:r w:rsidRPr="00AF1532">
        <w:rPr>
          <w:rFonts w:cs="Times New Roman"/>
          <w:noProof/>
          <w:sz w:val="24"/>
          <w:szCs w:val="24"/>
          <w:lang w:eastAsia="pl-PL"/>
        </w:rPr>
        <w:t xml:space="preserve"> </w:t>
      </w:r>
    </w:p>
    <w:p w:rsidR="00E51CA7" w:rsidRPr="00AF1532" w:rsidRDefault="00E51CA7" w:rsidP="00AF1532">
      <w:pPr>
        <w:spacing w:line="300" w:lineRule="auto"/>
        <w:jc w:val="both"/>
        <w:rPr>
          <w:rFonts w:eastAsia="Calibri" w:cs="Times New Roman"/>
          <w:sz w:val="24"/>
          <w:szCs w:val="24"/>
          <w:lang w:eastAsia="ar-SA"/>
        </w:rPr>
      </w:pPr>
      <w:r w:rsidRPr="00AF1532">
        <w:rPr>
          <w:rFonts w:eastAsia="Calibri" w:cs="Times New Roman"/>
          <w:sz w:val="24"/>
          <w:szCs w:val="24"/>
          <w:lang w:eastAsia="ar-SA"/>
        </w:rPr>
        <w:t xml:space="preserve">Jesienna odsłona obchodów to także </w:t>
      </w:r>
      <w:r w:rsidRPr="007B546D">
        <w:rPr>
          <w:rFonts w:eastAsia="Calibri" w:cs="Times New Roman"/>
          <w:b/>
          <w:sz w:val="24"/>
          <w:szCs w:val="24"/>
          <w:lang w:eastAsia="ar-SA"/>
        </w:rPr>
        <w:t>„Spacerowniki”</w:t>
      </w:r>
      <w:r w:rsidRPr="00AF1532">
        <w:rPr>
          <w:rFonts w:eastAsia="Calibri" w:cs="Times New Roman"/>
          <w:sz w:val="24"/>
          <w:szCs w:val="24"/>
          <w:lang w:eastAsia="ar-SA"/>
        </w:rPr>
        <w:t xml:space="preserve"> – organizowane od października </w:t>
      </w:r>
      <w:r w:rsidR="00DB4AFA">
        <w:rPr>
          <w:rFonts w:eastAsia="Calibri" w:cs="Times New Roman"/>
          <w:sz w:val="24"/>
          <w:szCs w:val="24"/>
          <w:lang w:eastAsia="ar-SA"/>
        </w:rPr>
        <w:br/>
      </w:r>
      <w:r w:rsidR="00751DDC">
        <w:rPr>
          <w:rFonts w:eastAsia="Calibri" w:cs="Times New Roman"/>
          <w:sz w:val="24"/>
          <w:szCs w:val="24"/>
          <w:lang w:eastAsia="ar-SA"/>
        </w:rPr>
        <w:t xml:space="preserve">w największych polskich miastach </w:t>
      </w:r>
      <w:r w:rsidRPr="00AF1532">
        <w:rPr>
          <w:rFonts w:eastAsia="Calibri" w:cs="Times New Roman"/>
          <w:sz w:val="24"/>
          <w:szCs w:val="24"/>
          <w:lang w:eastAsia="ar-SA"/>
        </w:rPr>
        <w:t>tematyczne spacery teatralne dla mieszkańców miast, prowadzone przez miejskich przewodników, ale także znanych artystów.</w:t>
      </w:r>
    </w:p>
    <w:p w:rsidR="007B546D" w:rsidRDefault="00CD7096" w:rsidP="00AF1532">
      <w:pPr>
        <w:spacing w:line="300" w:lineRule="auto"/>
        <w:jc w:val="both"/>
        <w:rPr>
          <w:rFonts w:eastAsia="Times New Roman" w:cs="Times New Roman"/>
          <w:sz w:val="24"/>
          <w:szCs w:val="24"/>
          <w:lang w:eastAsia="pl-PL"/>
        </w:rPr>
      </w:pPr>
      <w:r w:rsidRPr="00AF1532">
        <w:rPr>
          <w:rFonts w:eastAsia="Calibri" w:cs="Times New Roman"/>
          <w:sz w:val="24"/>
          <w:szCs w:val="24"/>
        </w:rPr>
        <w:t xml:space="preserve">Proponowane trasy spacerowe </w:t>
      </w:r>
      <w:r w:rsidR="00E51CA7" w:rsidRPr="00AF1532">
        <w:rPr>
          <w:rFonts w:eastAsia="Calibri" w:cs="Times New Roman"/>
          <w:sz w:val="24"/>
          <w:szCs w:val="24"/>
        </w:rPr>
        <w:t xml:space="preserve">poprzez swoją niekonwencjonalną i atrakcyjną formułę </w:t>
      </w:r>
      <w:r w:rsidRPr="00AF1532">
        <w:rPr>
          <w:rFonts w:eastAsia="Calibri" w:cs="Times New Roman"/>
          <w:sz w:val="24"/>
          <w:szCs w:val="24"/>
        </w:rPr>
        <w:t xml:space="preserve">mają zachęcać </w:t>
      </w:r>
      <w:r w:rsidR="00E51CA7" w:rsidRPr="00AF1532">
        <w:rPr>
          <w:rFonts w:eastAsia="Calibri" w:cs="Times New Roman"/>
          <w:sz w:val="24"/>
          <w:szCs w:val="24"/>
        </w:rPr>
        <w:t xml:space="preserve">do zwiedzania i poznawania teatralnej – a tym samym kulturalnej – historii miast. </w:t>
      </w:r>
      <w:r w:rsidR="00E51CA7" w:rsidRPr="00AF1532">
        <w:rPr>
          <w:rFonts w:eastAsia="Calibri" w:cs="Times New Roman"/>
          <w:sz w:val="24"/>
          <w:szCs w:val="24"/>
        </w:rPr>
        <w:lastRenderedPageBreak/>
        <w:t xml:space="preserve">Przygotowane scenariusze są różnorodne. W Warszawie zakładają one m.in. przechadzki </w:t>
      </w:r>
      <w:r w:rsidR="00E51CA7" w:rsidRPr="00AF1532">
        <w:rPr>
          <w:rFonts w:eastAsia="Times New Roman" w:cs="Times New Roman"/>
          <w:sz w:val="24"/>
          <w:szCs w:val="24"/>
          <w:lang w:eastAsia="pl-PL"/>
        </w:rPr>
        <w:t xml:space="preserve">szlakami wybitnych osobowości polskiego teatru a także ścieżkami kawiarni artystycznych </w:t>
      </w:r>
      <w:r w:rsidR="0043360D">
        <w:rPr>
          <w:rFonts w:eastAsia="Times New Roman" w:cs="Times New Roman"/>
          <w:sz w:val="24"/>
          <w:szCs w:val="24"/>
          <w:lang w:eastAsia="pl-PL"/>
        </w:rPr>
        <w:br/>
      </w:r>
      <w:r w:rsidR="00E51CA7" w:rsidRPr="00AF1532">
        <w:rPr>
          <w:rFonts w:eastAsia="Times New Roman" w:cs="Times New Roman"/>
          <w:sz w:val="24"/>
          <w:szCs w:val="24"/>
          <w:lang w:eastAsia="pl-PL"/>
        </w:rPr>
        <w:t xml:space="preserve">i </w:t>
      </w:r>
      <w:r w:rsidR="0043360D" w:rsidRPr="008E55A6">
        <w:rPr>
          <w:noProof/>
          <w:lang w:eastAsia="pl-PL"/>
        </w:rPr>
        <w:drawing>
          <wp:anchor distT="0" distB="0" distL="114300" distR="114300" simplePos="0" relativeHeight="251675648" behindDoc="0" locked="0" layoutInCell="1" allowOverlap="1" wp14:anchorId="4BB1DFE1" wp14:editId="01E6993A">
            <wp:simplePos x="0" y="0"/>
            <wp:positionH relativeFrom="column">
              <wp:posOffset>4083050</wp:posOffset>
            </wp:positionH>
            <wp:positionV relativeFrom="paragraph">
              <wp:posOffset>623570</wp:posOffset>
            </wp:positionV>
            <wp:extent cx="1695450" cy="1516380"/>
            <wp:effectExtent l="0" t="0" r="0" b="7620"/>
            <wp:wrapThrough wrapText="bothSides">
              <wp:wrapPolygon edited="0">
                <wp:start x="0" y="0"/>
                <wp:lineTo x="0" y="21437"/>
                <wp:lineTo x="21357" y="21437"/>
                <wp:lineTo x="21357" y="0"/>
                <wp:lineTo x="0" y="0"/>
              </wp:wrapPolygon>
            </wp:wrapThrough>
            <wp:docPr id="5" name="Obraz 5" descr="C:\Users\Dell\Desktop\spacerow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spacerowni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5450" cy="1516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1CA7" w:rsidRPr="00AF1532">
        <w:rPr>
          <w:rFonts w:eastAsia="Times New Roman" w:cs="Times New Roman"/>
          <w:sz w:val="24"/>
          <w:szCs w:val="24"/>
          <w:lang w:eastAsia="pl-PL"/>
        </w:rPr>
        <w:t>literackich.</w:t>
      </w:r>
      <w:r w:rsidR="0043360D" w:rsidRPr="0043360D">
        <w:rPr>
          <w:noProof/>
          <w:lang w:eastAsia="pl-PL"/>
        </w:rPr>
        <w:t xml:space="preserve"> </w:t>
      </w:r>
    </w:p>
    <w:p w:rsidR="00751DDC" w:rsidRDefault="007B546D" w:rsidP="00AF1532">
      <w:pPr>
        <w:spacing w:line="300" w:lineRule="auto"/>
        <w:jc w:val="both"/>
        <w:rPr>
          <w:rFonts w:eastAsia="Calibri" w:cs="Times New Roman"/>
          <w:sz w:val="24"/>
          <w:szCs w:val="24"/>
          <w:lang w:eastAsia="ar-SA"/>
        </w:rPr>
      </w:pPr>
      <w:r>
        <w:rPr>
          <w:rFonts w:eastAsia="Times New Roman" w:cs="Times New Roman"/>
          <w:sz w:val="24"/>
          <w:szCs w:val="24"/>
          <w:lang w:eastAsia="pl-PL"/>
        </w:rPr>
        <w:t>Proj</w:t>
      </w:r>
      <w:r w:rsidR="00751DDC">
        <w:rPr>
          <w:rFonts w:eastAsia="Calibri" w:cs="Times New Roman"/>
          <w:sz w:val="24"/>
          <w:szCs w:val="24"/>
          <w:lang w:eastAsia="ar-SA"/>
        </w:rPr>
        <w:t xml:space="preserve">ektowi spacerowników towarzyszą dwie strony internetowe, które ułatwiają </w:t>
      </w:r>
      <w:r>
        <w:rPr>
          <w:rFonts w:eastAsia="Calibri" w:cs="Times New Roman"/>
          <w:sz w:val="24"/>
          <w:szCs w:val="24"/>
          <w:lang w:eastAsia="ar-SA"/>
        </w:rPr>
        <w:t xml:space="preserve">teatralne </w:t>
      </w:r>
      <w:r w:rsidR="00751DDC">
        <w:rPr>
          <w:rFonts w:eastAsia="Calibri" w:cs="Times New Roman"/>
          <w:sz w:val="24"/>
          <w:szCs w:val="24"/>
          <w:lang w:eastAsia="ar-SA"/>
        </w:rPr>
        <w:t>wędrówki</w:t>
      </w:r>
      <w:r>
        <w:rPr>
          <w:rFonts w:eastAsia="Calibri" w:cs="Times New Roman"/>
          <w:sz w:val="24"/>
          <w:szCs w:val="24"/>
          <w:lang w:eastAsia="ar-SA"/>
        </w:rPr>
        <w:t xml:space="preserve"> bez przewodników: </w:t>
      </w:r>
      <w:r w:rsidRPr="004D652B">
        <w:rPr>
          <w:rFonts w:eastAsia="Calibri" w:cs="Times New Roman"/>
          <w:sz w:val="24"/>
          <w:szCs w:val="24"/>
          <w:u w:val="single"/>
          <w:lang w:eastAsia="ar-SA"/>
        </w:rPr>
        <w:t>spacerfownikteatralny.pl</w:t>
      </w:r>
      <w:r>
        <w:rPr>
          <w:rFonts w:eastAsia="Calibri" w:cs="Times New Roman"/>
          <w:sz w:val="24"/>
          <w:szCs w:val="24"/>
          <w:lang w:eastAsia="ar-SA"/>
        </w:rPr>
        <w:t xml:space="preserve"> i </w:t>
      </w:r>
      <w:r w:rsidRPr="004D652B">
        <w:rPr>
          <w:rFonts w:eastAsia="Calibri" w:cs="Times New Roman"/>
          <w:sz w:val="24"/>
          <w:szCs w:val="24"/>
          <w:u w:val="single"/>
          <w:lang w:eastAsia="ar-SA"/>
        </w:rPr>
        <w:t>warszawskispacerownikteatralny.pl</w:t>
      </w:r>
      <w:r>
        <w:rPr>
          <w:rFonts w:eastAsia="Calibri" w:cs="Times New Roman"/>
          <w:sz w:val="24"/>
          <w:szCs w:val="24"/>
          <w:lang w:eastAsia="ar-SA"/>
        </w:rPr>
        <w:t xml:space="preserve"> (strona, dzięki której zaplanować można teatralny spacer w stolicy). </w:t>
      </w:r>
    </w:p>
    <w:p w:rsidR="007B546D" w:rsidRPr="007B546D" w:rsidRDefault="0043360D" w:rsidP="00AF1532">
      <w:pPr>
        <w:spacing w:line="300" w:lineRule="auto"/>
        <w:jc w:val="both"/>
        <w:rPr>
          <w:rFonts w:eastAsia="Calibri" w:cs="Times New Roman"/>
          <w:sz w:val="24"/>
          <w:szCs w:val="24"/>
          <w:lang w:eastAsia="ar-SA"/>
        </w:rPr>
      </w:pPr>
      <w:r>
        <w:rPr>
          <w:color w:val="000000"/>
          <w:sz w:val="24"/>
          <w:szCs w:val="24"/>
          <w:shd w:val="clear" w:color="auto" w:fill="FFFFFF"/>
        </w:rPr>
        <w:t>Spacery</w:t>
      </w:r>
      <w:r w:rsidR="007B546D">
        <w:rPr>
          <w:color w:val="000000"/>
          <w:sz w:val="24"/>
          <w:szCs w:val="24"/>
          <w:shd w:val="clear" w:color="auto" w:fill="FFFFFF"/>
        </w:rPr>
        <w:t xml:space="preserve"> teatralne </w:t>
      </w:r>
      <w:r>
        <w:rPr>
          <w:color w:val="000000"/>
          <w:sz w:val="24"/>
          <w:szCs w:val="24"/>
          <w:shd w:val="clear" w:color="auto" w:fill="FFFFFF"/>
        </w:rPr>
        <w:t>mają w</w:t>
      </w:r>
      <w:r w:rsidR="007B546D" w:rsidRPr="007B546D">
        <w:rPr>
          <w:color w:val="000000"/>
          <w:sz w:val="24"/>
          <w:szCs w:val="24"/>
          <w:shd w:val="clear" w:color="auto" w:fill="FFFFFF"/>
        </w:rPr>
        <w:t xml:space="preserve"> niekonwencjonalnej i bard</w:t>
      </w:r>
      <w:r>
        <w:rPr>
          <w:color w:val="000000"/>
          <w:sz w:val="24"/>
          <w:szCs w:val="24"/>
          <w:shd w:val="clear" w:color="auto" w:fill="FFFFFF"/>
        </w:rPr>
        <w:t xml:space="preserve">zo przyjaznej formie przybliżać </w:t>
      </w:r>
      <w:r w:rsidR="007B546D" w:rsidRPr="007B546D">
        <w:rPr>
          <w:color w:val="000000"/>
          <w:sz w:val="24"/>
          <w:szCs w:val="24"/>
          <w:shd w:val="clear" w:color="auto" w:fill="FFFFFF"/>
        </w:rPr>
        <w:t>histori</w:t>
      </w:r>
      <w:r>
        <w:rPr>
          <w:color w:val="000000"/>
          <w:sz w:val="24"/>
          <w:szCs w:val="24"/>
          <w:shd w:val="clear" w:color="auto" w:fill="FFFFFF"/>
        </w:rPr>
        <w:t xml:space="preserve">ę polskiego teatru publicznego oraz </w:t>
      </w:r>
      <w:r w:rsidR="007B546D" w:rsidRPr="007B546D">
        <w:rPr>
          <w:color w:val="000000"/>
          <w:sz w:val="24"/>
          <w:szCs w:val="24"/>
          <w:shd w:val="clear" w:color="auto" w:fill="FFFFFF"/>
        </w:rPr>
        <w:t>„wydoby</w:t>
      </w:r>
      <w:r>
        <w:rPr>
          <w:color w:val="000000"/>
          <w:sz w:val="24"/>
          <w:szCs w:val="24"/>
          <w:shd w:val="clear" w:color="auto" w:fill="FFFFFF"/>
        </w:rPr>
        <w:t>wa</w:t>
      </w:r>
      <w:r w:rsidR="007B546D" w:rsidRPr="007B546D">
        <w:rPr>
          <w:color w:val="000000"/>
          <w:sz w:val="24"/>
          <w:szCs w:val="24"/>
          <w:shd w:val="clear" w:color="auto" w:fill="FFFFFF"/>
        </w:rPr>
        <w:t xml:space="preserve">ć” </w:t>
      </w:r>
      <w:r>
        <w:rPr>
          <w:color w:val="000000"/>
          <w:sz w:val="24"/>
          <w:szCs w:val="24"/>
          <w:shd w:val="clear" w:color="auto" w:fill="FFFFFF"/>
        </w:rPr>
        <w:br/>
      </w:r>
      <w:r w:rsidR="007B546D" w:rsidRPr="007B546D">
        <w:rPr>
          <w:color w:val="000000"/>
          <w:sz w:val="24"/>
          <w:szCs w:val="24"/>
          <w:shd w:val="clear" w:color="auto" w:fill="FFFFFF"/>
        </w:rPr>
        <w:t>z miejskiej architektury miejsca dla teatru niegdyś bardzo ważne, a dziś zapomniane.</w:t>
      </w:r>
    </w:p>
    <w:p w:rsidR="0043360D" w:rsidRDefault="0043360D" w:rsidP="00AF1532">
      <w:pPr>
        <w:spacing w:line="300" w:lineRule="auto"/>
        <w:jc w:val="both"/>
        <w:rPr>
          <w:rFonts w:cs="Times New Roman"/>
          <w:sz w:val="24"/>
          <w:szCs w:val="24"/>
        </w:rPr>
      </w:pPr>
    </w:p>
    <w:p w:rsidR="00E51CA7" w:rsidRPr="00AF1532" w:rsidRDefault="00E51CA7" w:rsidP="00AF1532">
      <w:pPr>
        <w:spacing w:line="300" w:lineRule="auto"/>
        <w:jc w:val="both"/>
        <w:rPr>
          <w:rFonts w:eastAsia="Times New Roman" w:cs="Times New Roman"/>
          <w:sz w:val="24"/>
          <w:szCs w:val="24"/>
          <w:lang w:eastAsia="pl-PL"/>
        </w:rPr>
      </w:pPr>
      <w:r w:rsidRPr="00AF1532">
        <w:rPr>
          <w:rFonts w:cs="Times New Roman"/>
          <w:sz w:val="24"/>
          <w:szCs w:val="24"/>
        </w:rPr>
        <w:t xml:space="preserve">Projekty koordynowane przez Instytut Teatralny w ramach obchodów 250-LECIA TEATRU PUBLICZNEGO W POLSCE obejmują również działania edukacyjne prowadzone </w:t>
      </w:r>
      <w:r w:rsidRPr="00AF1532">
        <w:rPr>
          <w:rFonts w:cs="Times New Roman"/>
          <w:sz w:val="24"/>
          <w:szCs w:val="24"/>
        </w:rPr>
        <w:br/>
        <w:t>z wykorzystaniem nowoczesnych narzędzi.</w:t>
      </w:r>
    </w:p>
    <w:p w:rsidR="00E51CA7" w:rsidRPr="00DB4AFA" w:rsidRDefault="00DB4AFA" w:rsidP="00DB4AFA">
      <w:pPr>
        <w:spacing w:line="300" w:lineRule="auto"/>
        <w:jc w:val="both"/>
        <w:rPr>
          <w:rFonts w:cs="Times New Roman"/>
          <w:noProof/>
          <w:sz w:val="24"/>
          <w:szCs w:val="24"/>
          <w:lang w:eastAsia="pl-PL"/>
        </w:rPr>
      </w:pPr>
      <w:r w:rsidRPr="00EA094D">
        <w:rPr>
          <w:noProof/>
          <w:lang w:eastAsia="pl-PL"/>
        </w:rPr>
        <w:drawing>
          <wp:anchor distT="0" distB="0" distL="114300" distR="114300" simplePos="0" relativeHeight="251677696" behindDoc="0" locked="0" layoutInCell="1" allowOverlap="1" wp14:anchorId="16BA7F06" wp14:editId="0BA7B458">
            <wp:simplePos x="0" y="0"/>
            <wp:positionH relativeFrom="column">
              <wp:posOffset>4203700</wp:posOffset>
            </wp:positionH>
            <wp:positionV relativeFrom="paragraph">
              <wp:posOffset>495300</wp:posOffset>
            </wp:positionV>
            <wp:extent cx="1657350" cy="1657350"/>
            <wp:effectExtent l="0" t="0" r="0" b="0"/>
            <wp:wrapThrough wrapText="bothSides">
              <wp:wrapPolygon edited="0">
                <wp:start x="0" y="0"/>
                <wp:lineTo x="0" y="21352"/>
                <wp:lineTo x="21352" y="21352"/>
                <wp:lineTo x="21352" y="0"/>
                <wp:lineTo x="0" y="0"/>
              </wp:wrapPolygon>
            </wp:wrapThrough>
            <wp:docPr id="6" name="Obraz 6" descr="C:\Users\Dell\Desktop\teatroteka_logo_gddf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teatroteka_logo_gddf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51CA7" w:rsidRPr="00DB4AFA">
        <w:rPr>
          <w:rFonts w:eastAsia="Calibri" w:cs="Times New Roman"/>
          <w:sz w:val="24"/>
          <w:szCs w:val="24"/>
        </w:rPr>
        <w:t xml:space="preserve">Jednym z takich projektów jest projekt </w:t>
      </w:r>
      <w:r w:rsidR="00E51CA7" w:rsidRPr="00DB4AFA">
        <w:rPr>
          <w:rFonts w:eastAsia="Calibri" w:cs="Times New Roman"/>
          <w:b/>
          <w:sz w:val="24"/>
          <w:szCs w:val="24"/>
        </w:rPr>
        <w:t>„Teatroteki szkolnej”</w:t>
      </w:r>
      <w:r w:rsidR="00E51CA7" w:rsidRPr="00DB4AFA">
        <w:rPr>
          <w:rFonts w:eastAsia="Calibri" w:cs="Times New Roman"/>
          <w:sz w:val="24"/>
          <w:szCs w:val="24"/>
        </w:rPr>
        <w:t xml:space="preserve">, czyli ogólnodostępnej </w:t>
      </w:r>
      <w:r w:rsidR="00E51CA7" w:rsidRPr="00DB4AFA">
        <w:rPr>
          <w:rFonts w:eastAsia="Calibri" w:cs="Times New Roman"/>
          <w:sz w:val="24"/>
          <w:szCs w:val="24"/>
        </w:rPr>
        <w:br/>
        <w:t xml:space="preserve">i nowoczesnej platformy internetowej </w:t>
      </w:r>
      <w:r w:rsidR="00386A6E" w:rsidRPr="00386A6E">
        <w:rPr>
          <w:rFonts w:eastAsia="Calibri" w:cs="Times New Roman"/>
          <w:b/>
          <w:sz w:val="24"/>
          <w:szCs w:val="24"/>
        </w:rPr>
        <w:t>(</w:t>
      </w:r>
      <w:r w:rsidR="00386A6E" w:rsidRPr="004D652B">
        <w:rPr>
          <w:rFonts w:eastAsia="Calibri" w:cs="Times New Roman"/>
          <w:b/>
          <w:sz w:val="24"/>
          <w:szCs w:val="24"/>
          <w:u w:val="single"/>
        </w:rPr>
        <w:t>teatrotekaszkolna.pl</w:t>
      </w:r>
      <w:r w:rsidR="00386A6E" w:rsidRPr="00386A6E">
        <w:rPr>
          <w:rFonts w:eastAsia="Calibri" w:cs="Times New Roman"/>
          <w:b/>
          <w:sz w:val="24"/>
          <w:szCs w:val="24"/>
        </w:rPr>
        <w:t xml:space="preserve">) </w:t>
      </w:r>
      <w:r w:rsidR="00E51CA7" w:rsidRPr="00DB4AFA">
        <w:rPr>
          <w:rFonts w:eastAsia="Calibri" w:cs="Times New Roman"/>
          <w:sz w:val="24"/>
          <w:szCs w:val="24"/>
        </w:rPr>
        <w:t>skierowanej do naucz</w:t>
      </w:r>
      <w:r w:rsidR="004D652B">
        <w:rPr>
          <w:rFonts w:eastAsia="Calibri" w:cs="Times New Roman"/>
          <w:sz w:val="24"/>
          <w:szCs w:val="24"/>
        </w:rPr>
        <w:t xml:space="preserve">ycieli oraz animatorów kultury </w:t>
      </w:r>
      <w:r w:rsidR="00E51CA7" w:rsidRPr="00DB4AFA">
        <w:rPr>
          <w:rFonts w:eastAsia="Calibri" w:cs="Times New Roman"/>
          <w:sz w:val="24"/>
          <w:szCs w:val="24"/>
        </w:rPr>
        <w:t xml:space="preserve">w Polsce. Uruchomiony we wrześniu serwis internetowy zawiera materiały dydaktyczne dla szkół podstawowych, gimnazjów i szkół ponadgimnazjalnych, pogrupowane według poziomów nauczania, wykorzystywanych metod oraz tematów. Nauczyciele mają </w:t>
      </w:r>
      <w:r w:rsidR="00A75BF2" w:rsidRPr="00DB4AFA">
        <w:rPr>
          <w:rFonts w:eastAsia="Calibri" w:cs="Times New Roman"/>
          <w:sz w:val="24"/>
          <w:szCs w:val="24"/>
        </w:rPr>
        <w:t xml:space="preserve">także </w:t>
      </w:r>
      <w:r w:rsidR="00E51CA7" w:rsidRPr="00DB4AFA">
        <w:rPr>
          <w:rFonts w:eastAsia="Calibri" w:cs="Times New Roman"/>
          <w:sz w:val="24"/>
          <w:szCs w:val="24"/>
        </w:rPr>
        <w:t xml:space="preserve">dostęp do </w:t>
      </w:r>
      <w:r w:rsidR="00A75BF2" w:rsidRPr="00DB4AFA">
        <w:rPr>
          <w:rFonts w:eastAsia="Calibri" w:cs="Times New Roman"/>
          <w:sz w:val="24"/>
          <w:szCs w:val="24"/>
        </w:rPr>
        <w:t xml:space="preserve">bogatej bazy </w:t>
      </w:r>
      <w:r w:rsidR="00E51CA7" w:rsidRPr="00DB4AFA">
        <w:rPr>
          <w:rFonts w:eastAsia="Calibri" w:cs="Times New Roman"/>
          <w:sz w:val="24"/>
          <w:szCs w:val="24"/>
        </w:rPr>
        <w:t>materiałów wizualnych oraz fragmentów spektakli wprowadzających w obszar praktycznego działania teatralnego z uczniami.</w:t>
      </w:r>
      <w:r w:rsidR="00E51CA7" w:rsidRPr="00DB4AFA">
        <w:rPr>
          <w:rFonts w:cs="Times New Roman"/>
          <w:noProof/>
          <w:sz w:val="24"/>
          <w:szCs w:val="24"/>
          <w:lang w:eastAsia="pl-PL"/>
        </w:rPr>
        <w:t xml:space="preserve"> </w:t>
      </w:r>
    </w:p>
    <w:p w:rsidR="00A75BF2" w:rsidRPr="00DB4AFA" w:rsidRDefault="00A75BF2" w:rsidP="00DB4AFA">
      <w:pPr>
        <w:spacing w:line="300" w:lineRule="auto"/>
        <w:jc w:val="both"/>
        <w:rPr>
          <w:rFonts w:cs="Arial"/>
          <w:sz w:val="24"/>
          <w:szCs w:val="24"/>
          <w:shd w:val="clear" w:color="auto" w:fill="FFFFFF"/>
        </w:rPr>
      </w:pPr>
      <w:r w:rsidRPr="00DB4AFA">
        <w:rPr>
          <w:rFonts w:cs="Arial"/>
          <w:sz w:val="24"/>
          <w:szCs w:val="24"/>
          <w:shd w:val="clear" w:color="auto" w:fill="FFFFFF"/>
        </w:rPr>
        <w:t>Do prac nad ostatecznym kształtem portalu zaproszeni zostali praktycy, którzy opracowali autorskie scenariusze zajęć. Zespół „Teatroteki Szkolnej” tworzą pedagodzy teatru, osoby zajmujące się na co dzień praktyczną stroną edukacji teatralnej oraz szeroko pojętą animacją kultury a także dramaturdzy. Serwis jest miejscem „żywym”, współtworzonym przez użytkowników i ciągle wzbogacanym o nowe materiały dydaktyczne prezentujące poszcze</w:t>
      </w:r>
      <w:r w:rsidR="00386A6E">
        <w:rPr>
          <w:rFonts w:cs="Arial"/>
          <w:sz w:val="24"/>
          <w:szCs w:val="24"/>
          <w:shd w:val="clear" w:color="auto" w:fill="FFFFFF"/>
        </w:rPr>
        <w:t xml:space="preserve">gólne aspekty spektakli, </w:t>
      </w:r>
      <w:r w:rsidRPr="00DB4AFA">
        <w:rPr>
          <w:rFonts w:cs="Arial"/>
          <w:sz w:val="24"/>
          <w:szCs w:val="24"/>
          <w:shd w:val="clear" w:color="auto" w:fill="FFFFFF"/>
        </w:rPr>
        <w:t>umożliwiające wprowadzenie</w:t>
      </w:r>
      <w:r w:rsidRPr="00DB4AFA">
        <w:rPr>
          <w:rFonts w:cs="Arial"/>
          <w:sz w:val="24"/>
          <w:szCs w:val="24"/>
          <w:shd w:val="clear" w:color="auto" w:fill="FFFFFF"/>
        </w:rPr>
        <w:t xml:space="preserve"> młodego widza w kulisy teatru.</w:t>
      </w:r>
    </w:p>
    <w:p w:rsidR="00A75BF2" w:rsidRPr="00DB4AFA" w:rsidRDefault="00A75BF2" w:rsidP="00DB4AFA">
      <w:pPr>
        <w:spacing w:line="300" w:lineRule="auto"/>
        <w:jc w:val="both"/>
        <w:rPr>
          <w:rFonts w:eastAsia="Times New Roman" w:cs="Times New Roman"/>
          <w:sz w:val="24"/>
          <w:szCs w:val="24"/>
          <w:lang w:eastAsia="pl-PL"/>
        </w:rPr>
      </w:pPr>
      <w:r w:rsidRPr="00DB4AFA">
        <w:rPr>
          <w:rFonts w:cs="Arial"/>
          <w:sz w:val="24"/>
          <w:szCs w:val="24"/>
          <w:shd w:val="clear" w:color="auto" w:fill="FFFFFF"/>
        </w:rPr>
        <w:t xml:space="preserve">Użytkownicy mają możliwość pobierania pełnych konspektów zajęć wraz z nagraniami wzorcowych lekcji oraz dodawania własnych, wykorzystywania wszystkich materiałów wideo znajdujących się w serwisie. </w:t>
      </w:r>
      <w:r w:rsidR="00DB4AFA" w:rsidRPr="00DB4AFA">
        <w:rPr>
          <w:rFonts w:cs="Arial"/>
          <w:sz w:val="24"/>
          <w:szCs w:val="24"/>
          <w:shd w:val="clear" w:color="auto" w:fill="FFFFFF"/>
        </w:rPr>
        <w:t>M</w:t>
      </w:r>
      <w:r w:rsidRPr="00DB4AFA">
        <w:rPr>
          <w:rFonts w:cs="Arial"/>
          <w:sz w:val="24"/>
          <w:szCs w:val="24"/>
          <w:shd w:val="clear" w:color="auto" w:fill="FFFFFF"/>
        </w:rPr>
        <w:t xml:space="preserve">ogą </w:t>
      </w:r>
      <w:r w:rsidR="00DB4AFA" w:rsidRPr="00DB4AFA">
        <w:rPr>
          <w:rFonts w:cs="Arial"/>
          <w:sz w:val="24"/>
          <w:szCs w:val="24"/>
          <w:shd w:val="clear" w:color="auto" w:fill="FFFFFF"/>
        </w:rPr>
        <w:t xml:space="preserve">też </w:t>
      </w:r>
      <w:r w:rsidRPr="00DB4AFA">
        <w:rPr>
          <w:rFonts w:cs="Arial"/>
          <w:sz w:val="24"/>
          <w:szCs w:val="24"/>
          <w:shd w:val="clear" w:color="auto" w:fill="FFFFFF"/>
        </w:rPr>
        <w:t>tworzyć własne zbiory scenariuszy, aby mieć do nich łatwy dostęp.</w:t>
      </w:r>
    </w:p>
    <w:p w:rsidR="00E51CA7" w:rsidRDefault="00AC4C61" w:rsidP="00AF1532">
      <w:pPr>
        <w:spacing w:line="300" w:lineRule="auto"/>
        <w:jc w:val="both"/>
        <w:rPr>
          <w:sz w:val="24"/>
          <w:szCs w:val="24"/>
        </w:rPr>
      </w:pPr>
      <w:r>
        <w:rPr>
          <w:noProof/>
          <w:lang w:eastAsia="pl-PL"/>
        </w:rPr>
        <w:lastRenderedPageBreak/>
        <w:drawing>
          <wp:anchor distT="0" distB="0" distL="114300" distR="114300" simplePos="0" relativeHeight="251679744" behindDoc="0" locked="0" layoutInCell="1" allowOverlap="1" wp14:anchorId="216AB4A5" wp14:editId="15A0EB45">
            <wp:simplePos x="0" y="0"/>
            <wp:positionH relativeFrom="column">
              <wp:posOffset>3980815</wp:posOffset>
            </wp:positionH>
            <wp:positionV relativeFrom="paragraph">
              <wp:posOffset>484505</wp:posOffset>
            </wp:positionV>
            <wp:extent cx="1976755" cy="1543050"/>
            <wp:effectExtent l="0" t="0" r="4445" b="0"/>
            <wp:wrapThrough wrapText="bothSides">
              <wp:wrapPolygon edited="0">
                <wp:start x="0" y="0"/>
                <wp:lineTo x="0" y="21333"/>
                <wp:lineTo x="21440" y="21333"/>
                <wp:lineTo x="21440" y="0"/>
                <wp:lineTo x="0" y="0"/>
              </wp:wrapPolygon>
            </wp:wrapThrough>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6755"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AFA">
        <w:rPr>
          <w:sz w:val="24"/>
          <w:szCs w:val="24"/>
        </w:rPr>
        <w:t>4 grudnia, w dniu uroczy</w:t>
      </w:r>
      <w:r w:rsidR="00386A6E">
        <w:rPr>
          <w:sz w:val="24"/>
          <w:szCs w:val="24"/>
        </w:rPr>
        <w:t xml:space="preserve">stego zakończenia obchodów 250-LECIA TEATRU PUBLICZNEGO </w:t>
      </w:r>
      <w:r w:rsidR="00955085">
        <w:rPr>
          <w:sz w:val="24"/>
          <w:szCs w:val="24"/>
        </w:rPr>
        <w:br/>
      </w:r>
      <w:r w:rsidR="00386A6E">
        <w:rPr>
          <w:sz w:val="24"/>
          <w:szCs w:val="24"/>
        </w:rPr>
        <w:t xml:space="preserve">W POLSCE </w:t>
      </w:r>
      <w:r w:rsidR="00E51CA7" w:rsidRPr="00AF1532">
        <w:rPr>
          <w:sz w:val="24"/>
          <w:szCs w:val="24"/>
        </w:rPr>
        <w:t>uruchomiona zos</w:t>
      </w:r>
      <w:r w:rsidR="00386A6E">
        <w:rPr>
          <w:sz w:val="24"/>
          <w:szCs w:val="24"/>
        </w:rPr>
        <w:t>tała</w:t>
      </w:r>
      <w:r w:rsidR="00CD7096" w:rsidRPr="00AF1532">
        <w:rPr>
          <w:sz w:val="24"/>
          <w:szCs w:val="24"/>
        </w:rPr>
        <w:t xml:space="preserve"> internetowa </w:t>
      </w:r>
      <w:r w:rsidR="00CD7096" w:rsidRPr="00386A6E">
        <w:rPr>
          <w:b/>
          <w:sz w:val="24"/>
          <w:szCs w:val="24"/>
        </w:rPr>
        <w:t>Encyklopedia teatru p</w:t>
      </w:r>
      <w:r w:rsidR="00E51CA7" w:rsidRPr="00386A6E">
        <w:rPr>
          <w:b/>
          <w:sz w:val="24"/>
          <w:szCs w:val="24"/>
        </w:rPr>
        <w:t>olskiego</w:t>
      </w:r>
      <w:r>
        <w:rPr>
          <w:b/>
          <w:sz w:val="24"/>
          <w:szCs w:val="24"/>
        </w:rPr>
        <w:t xml:space="preserve"> (</w:t>
      </w:r>
      <w:r w:rsidRPr="004D652B">
        <w:rPr>
          <w:b/>
          <w:sz w:val="24"/>
          <w:szCs w:val="24"/>
          <w:u w:val="single"/>
        </w:rPr>
        <w:t>encyklopediateatru.pl</w:t>
      </w:r>
      <w:r>
        <w:rPr>
          <w:b/>
          <w:sz w:val="24"/>
          <w:szCs w:val="24"/>
        </w:rPr>
        <w:t>)</w:t>
      </w:r>
      <w:r w:rsidR="004D652B">
        <w:rPr>
          <w:sz w:val="24"/>
          <w:szCs w:val="24"/>
        </w:rPr>
        <w:t xml:space="preserve">. </w:t>
      </w:r>
      <w:r>
        <w:rPr>
          <w:sz w:val="24"/>
          <w:szCs w:val="24"/>
        </w:rPr>
        <w:t xml:space="preserve">Ma ona </w:t>
      </w:r>
      <w:r w:rsidR="00E51CA7" w:rsidRPr="00AF1532">
        <w:rPr>
          <w:sz w:val="24"/>
          <w:szCs w:val="24"/>
        </w:rPr>
        <w:t xml:space="preserve">stanowić </w:t>
      </w:r>
      <w:r>
        <w:rPr>
          <w:sz w:val="24"/>
          <w:szCs w:val="24"/>
        </w:rPr>
        <w:t xml:space="preserve">bezpłatne </w:t>
      </w:r>
      <w:r w:rsidR="00E51CA7" w:rsidRPr="00AF1532">
        <w:rPr>
          <w:sz w:val="24"/>
          <w:szCs w:val="24"/>
        </w:rPr>
        <w:t xml:space="preserve">internetowe kompendium wiedzy, dostosowane m.in. do urządzeń mobilnych, w którym gromadzone </w:t>
      </w:r>
      <w:r w:rsidR="00386A6E">
        <w:rPr>
          <w:sz w:val="24"/>
          <w:szCs w:val="24"/>
        </w:rPr>
        <w:t>są</w:t>
      </w:r>
      <w:r w:rsidR="00E51CA7" w:rsidRPr="00AF1532">
        <w:rPr>
          <w:sz w:val="24"/>
          <w:szCs w:val="24"/>
        </w:rPr>
        <w:t xml:space="preserve"> wszystkie najważniejsze informacje o polskim teatrze. Rozbudowana platforma zintegruje istniejące już cyfrowe zasoby teatralne </w:t>
      </w:r>
      <w:r>
        <w:rPr>
          <w:sz w:val="24"/>
          <w:szCs w:val="24"/>
        </w:rPr>
        <w:br/>
      </w:r>
      <w:r w:rsidR="00E51CA7" w:rsidRPr="00AF1532">
        <w:rPr>
          <w:sz w:val="24"/>
          <w:szCs w:val="24"/>
        </w:rPr>
        <w:t>z nowymi archiwami i będzie powiązana z e-bibli</w:t>
      </w:r>
      <w:r w:rsidR="00CD7096" w:rsidRPr="00AF1532">
        <w:rPr>
          <w:sz w:val="24"/>
          <w:szCs w:val="24"/>
        </w:rPr>
        <w:t xml:space="preserve">oteką </w:t>
      </w:r>
      <w:r>
        <w:rPr>
          <w:sz w:val="24"/>
          <w:szCs w:val="24"/>
        </w:rPr>
        <w:br/>
      </w:r>
      <w:r w:rsidR="00CD7096" w:rsidRPr="00AF1532">
        <w:rPr>
          <w:sz w:val="24"/>
          <w:szCs w:val="24"/>
        </w:rPr>
        <w:t xml:space="preserve">i e-czytelnią czasopism. </w:t>
      </w:r>
    </w:p>
    <w:p w:rsidR="00386A6E" w:rsidRDefault="00386A6E" w:rsidP="00386A6E">
      <w:pPr>
        <w:spacing w:before="100" w:beforeAutospacing="1" w:after="100" w:afterAutospacing="1" w:line="300" w:lineRule="auto"/>
        <w:jc w:val="both"/>
        <w:rPr>
          <w:rFonts w:eastAsia="Times New Roman" w:cs="Times New Roman"/>
          <w:sz w:val="24"/>
          <w:szCs w:val="24"/>
          <w:lang w:eastAsia="pl-PL"/>
        </w:rPr>
      </w:pPr>
      <w:r w:rsidRPr="00625878">
        <w:rPr>
          <w:rFonts w:eastAsia="Times New Roman" w:cs="Times New Roman"/>
          <w:sz w:val="24"/>
          <w:szCs w:val="24"/>
          <w:lang w:eastAsia="pl-PL"/>
        </w:rPr>
        <w:t>Powstanie Encyklopedii to efekt współpracy Instytutu Teatralnego i Polskiego Towarzystwa</w:t>
      </w:r>
      <w:r w:rsidRPr="0074609F">
        <w:rPr>
          <w:rFonts w:eastAsia="Times New Roman" w:cs="Times New Roman"/>
          <w:sz w:val="24"/>
          <w:szCs w:val="24"/>
          <w:lang w:eastAsia="pl-PL"/>
        </w:rPr>
        <w:t xml:space="preserve">. </w:t>
      </w:r>
      <w:r w:rsidRPr="00625878">
        <w:rPr>
          <w:rFonts w:eastAsia="Times New Roman" w:cs="Times New Roman"/>
          <w:sz w:val="24"/>
          <w:szCs w:val="24"/>
          <w:lang w:eastAsia="pl-PL"/>
        </w:rPr>
        <w:t xml:space="preserve">W dniu </w:t>
      </w:r>
      <w:r>
        <w:rPr>
          <w:rFonts w:eastAsia="Times New Roman" w:cs="Times New Roman"/>
          <w:sz w:val="24"/>
          <w:szCs w:val="24"/>
          <w:lang w:eastAsia="pl-PL"/>
        </w:rPr>
        <w:t>jej premierowej odsłony</w:t>
      </w:r>
      <w:r w:rsidRPr="00625878">
        <w:rPr>
          <w:rFonts w:eastAsia="Times New Roman" w:cs="Times New Roman"/>
          <w:sz w:val="24"/>
          <w:szCs w:val="24"/>
          <w:lang w:eastAsia="pl-PL"/>
        </w:rPr>
        <w:t xml:space="preserve"> użytkownicy otrzymali</w:t>
      </w:r>
      <w:r w:rsidRPr="0074609F">
        <w:rPr>
          <w:rFonts w:eastAsia="Times New Roman" w:cs="Times New Roman"/>
          <w:sz w:val="24"/>
          <w:szCs w:val="24"/>
          <w:lang w:eastAsia="pl-PL"/>
        </w:rPr>
        <w:t xml:space="preserve"> dostęp do ponad 200 haseł przedmiotowych i olbrzymiej ilości materiałów cyfrowych: ponad 50 tys. zdigitalizowanych recenzji, ponad 80 tys. rekordów dotyczących artystów, blisko 100 tys. zdjęć ze spektakli oraz niemal </w:t>
      </w:r>
      <w:r w:rsidRPr="00625878">
        <w:rPr>
          <w:rFonts w:eastAsia="Times New Roman" w:cs="Times New Roman"/>
          <w:sz w:val="24"/>
          <w:szCs w:val="24"/>
          <w:lang w:eastAsia="pl-PL"/>
        </w:rPr>
        <w:t>20 tys.</w:t>
      </w:r>
      <w:r w:rsidRPr="0074609F">
        <w:rPr>
          <w:rFonts w:eastAsia="Times New Roman" w:cs="Times New Roman"/>
          <w:sz w:val="24"/>
          <w:szCs w:val="24"/>
          <w:lang w:eastAsia="pl-PL"/>
        </w:rPr>
        <w:t xml:space="preserve"> programów teatralnych, afiszy i plakatów. Dzięki współpracy z Biblioteką Narodową</w:t>
      </w:r>
      <w:r w:rsidRPr="00625878">
        <w:rPr>
          <w:rFonts w:eastAsia="Times New Roman" w:cs="Times New Roman"/>
          <w:sz w:val="24"/>
          <w:szCs w:val="24"/>
          <w:lang w:eastAsia="pl-PL"/>
        </w:rPr>
        <w:t xml:space="preserve"> udostępnionych cyfrowo zostało</w:t>
      </w:r>
      <w:r w:rsidRPr="0074609F">
        <w:rPr>
          <w:rFonts w:eastAsia="Times New Roman" w:cs="Times New Roman"/>
          <w:sz w:val="24"/>
          <w:szCs w:val="24"/>
          <w:lang w:eastAsia="pl-PL"/>
        </w:rPr>
        <w:t xml:space="preserve"> także ponad 200 książek i czasopism. Platforma przeznaczona jest </w:t>
      </w:r>
      <w:r w:rsidRPr="00625878">
        <w:rPr>
          <w:rFonts w:eastAsia="Times New Roman" w:cs="Times New Roman"/>
          <w:sz w:val="24"/>
          <w:szCs w:val="24"/>
          <w:lang w:eastAsia="pl-PL"/>
        </w:rPr>
        <w:t>dla szerokiego grona odbiorców –</w:t>
      </w:r>
      <w:r w:rsidRPr="0074609F">
        <w:rPr>
          <w:rFonts w:eastAsia="Times New Roman" w:cs="Times New Roman"/>
          <w:sz w:val="24"/>
          <w:szCs w:val="24"/>
          <w:lang w:eastAsia="pl-PL"/>
        </w:rPr>
        <w:t xml:space="preserve"> można korzystać </w:t>
      </w:r>
      <w:r w:rsidRPr="00625878">
        <w:rPr>
          <w:rFonts w:eastAsia="Times New Roman" w:cs="Times New Roman"/>
          <w:sz w:val="24"/>
          <w:szCs w:val="24"/>
          <w:lang w:eastAsia="pl-PL"/>
        </w:rPr>
        <w:t xml:space="preserve">z niej </w:t>
      </w:r>
      <w:r w:rsidRPr="0074609F">
        <w:rPr>
          <w:rFonts w:eastAsia="Times New Roman" w:cs="Times New Roman"/>
          <w:sz w:val="24"/>
          <w:szCs w:val="24"/>
          <w:lang w:eastAsia="pl-PL"/>
        </w:rPr>
        <w:t>na poziomie popularno-edukacyjnym, prof</w:t>
      </w:r>
      <w:r w:rsidRPr="00625878">
        <w:rPr>
          <w:rFonts w:eastAsia="Times New Roman" w:cs="Times New Roman"/>
          <w:sz w:val="24"/>
          <w:szCs w:val="24"/>
          <w:lang w:eastAsia="pl-PL"/>
        </w:rPr>
        <w:t>esjonalnym i naukowo-badawczym.</w:t>
      </w:r>
    </w:p>
    <w:p w:rsidR="00AC4C61" w:rsidRPr="00625878" w:rsidRDefault="00AC4C61" w:rsidP="00386A6E">
      <w:pPr>
        <w:spacing w:before="100" w:beforeAutospacing="1" w:after="100" w:afterAutospacing="1" w:line="300" w:lineRule="auto"/>
        <w:jc w:val="both"/>
        <w:rPr>
          <w:rFonts w:eastAsia="Times New Roman" w:cs="Times New Roman"/>
          <w:sz w:val="24"/>
          <w:szCs w:val="24"/>
          <w:lang w:eastAsia="pl-PL"/>
        </w:rPr>
      </w:pPr>
      <w:r w:rsidRPr="00625878">
        <w:rPr>
          <w:rFonts w:eastAsia="Times New Roman" w:cs="Times New Roman"/>
          <w:sz w:val="24"/>
          <w:szCs w:val="24"/>
          <w:lang w:eastAsia="pl-PL"/>
        </w:rPr>
        <w:t>Prace nad Encyklopedią trwały ponad dwa lata, a zaangażowanych było w nie 100 reda</w:t>
      </w:r>
      <w:r w:rsidRPr="00625878">
        <w:rPr>
          <w:rFonts w:eastAsia="Times New Roman" w:cs="Times New Roman"/>
          <w:bCs/>
          <w:sz w:val="24"/>
          <w:szCs w:val="24"/>
          <w:lang w:eastAsia="pl-PL"/>
        </w:rPr>
        <w:t>ktorów</w:t>
      </w:r>
      <w:r w:rsidRPr="00544835">
        <w:rPr>
          <w:rFonts w:eastAsia="Times New Roman" w:cs="Times New Roman"/>
          <w:sz w:val="24"/>
          <w:szCs w:val="24"/>
          <w:lang w:eastAsia="pl-PL"/>
        </w:rPr>
        <w:t>.</w:t>
      </w:r>
    </w:p>
    <w:p w:rsidR="00E51CA7" w:rsidRPr="00955085" w:rsidRDefault="00E51CA7" w:rsidP="00955085">
      <w:pPr>
        <w:spacing w:line="300" w:lineRule="auto"/>
        <w:jc w:val="both"/>
        <w:rPr>
          <w:rFonts w:eastAsia="Calibri" w:cs="Times New Roman"/>
          <w:sz w:val="24"/>
          <w:szCs w:val="24"/>
        </w:rPr>
      </w:pPr>
      <w:r w:rsidRPr="00AF1532">
        <w:rPr>
          <w:rFonts w:eastAsia="Calibri" w:cs="Times New Roman"/>
          <w:sz w:val="24"/>
          <w:szCs w:val="24"/>
        </w:rPr>
        <w:t>O tym, dlaczego polski teatr publiczny jest zjawiskiem wyjątkow</w:t>
      </w:r>
      <w:r w:rsidR="00AC4C61">
        <w:rPr>
          <w:rFonts w:eastAsia="Calibri" w:cs="Times New Roman"/>
          <w:sz w:val="24"/>
          <w:szCs w:val="24"/>
        </w:rPr>
        <w:t>ym na mapie Europy, przypominaliśmy</w:t>
      </w:r>
      <w:r w:rsidRPr="00AF1532">
        <w:rPr>
          <w:rFonts w:eastAsia="Calibri" w:cs="Times New Roman"/>
          <w:sz w:val="24"/>
          <w:szCs w:val="24"/>
        </w:rPr>
        <w:t xml:space="preserve"> w trwających przez cały 2015 rok dwóch cyklach audycji (Program </w:t>
      </w:r>
      <w:r w:rsidR="00955085">
        <w:rPr>
          <w:rFonts w:eastAsia="Calibri" w:cs="Times New Roman"/>
          <w:sz w:val="24"/>
          <w:szCs w:val="24"/>
        </w:rPr>
        <w:br/>
      </w:r>
      <w:r w:rsidRPr="00AF1532">
        <w:rPr>
          <w:rFonts w:eastAsia="Calibri" w:cs="Times New Roman"/>
          <w:sz w:val="24"/>
          <w:szCs w:val="24"/>
        </w:rPr>
        <w:t xml:space="preserve">2 Polskiego Radia): </w:t>
      </w:r>
      <w:r w:rsidRPr="00AC4C61">
        <w:rPr>
          <w:rFonts w:eastAsia="Calibri" w:cs="Times New Roman"/>
          <w:b/>
          <w:sz w:val="24"/>
          <w:szCs w:val="24"/>
        </w:rPr>
        <w:t>„250 lat teatru publicznego”</w:t>
      </w:r>
      <w:r w:rsidRPr="00AF1532">
        <w:rPr>
          <w:rFonts w:eastAsia="Calibri" w:cs="Times New Roman"/>
          <w:sz w:val="24"/>
          <w:szCs w:val="24"/>
        </w:rPr>
        <w:t xml:space="preserve"> – emitowanej od września 2014 roku, co dwa tygodnie, piątkowej audycji prowadzonej przez Macieja Nowaka oraz codziennie emitowanej </w:t>
      </w:r>
      <w:r w:rsidRPr="00955085">
        <w:rPr>
          <w:rFonts w:eastAsia="Calibri" w:cs="Times New Roman"/>
          <w:sz w:val="24"/>
          <w:szCs w:val="24"/>
        </w:rPr>
        <w:t xml:space="preserve">(od stycznia 2015) </w:t>
      </w:r>
      <w:r w:rsidRPr="00955085">
        <w:rPr>
          <w:rFonts w:eastAsia="Calibri" w:cs="Times New Roman"/>
          <w:b/>
          <w:sz w:val="24"/>
          <w:szCs w:val="24"/>
        </w:rPr>
        <w:t>„Encyklopedii teatru polskiego”</w:t>
      </w:r>
      <w:r w:rsidRPr="00955085">
        <w:rPr>
          <w:rFonts w:eastAsia="Calibri" w:cs="Times New Roman"/>
          <w:sz w:val="24"/>
          <w:szCs w:val="24"/>
        </w:rPr>
        <w:t xml:space="preserve">. </w:t>
      </w:r>
    </w:p>
    <w:p w:rsidR="00955085" w:rsidRPr="00955085" w:rsidRDefault="00AC4C61" w:rsidP="00955085">
      <w:pPr>
        <w:spacing w:line="300" w:lineRule="auto"/>
        <w:jc w:val="both"/>
        <w:rPr>
          <w:rFonts w:eastAsia="Calibri" w:cs="Calibri"/>
          <w:sz w:val="24"/>
          <w:szCs w:val="24"/>
        </w:rPr>
      </w:pPr>
      <w:r w:rsidRPr="00955085">
        <w:rPr>
          <w:rFonts w:eastAsia="Calibri" w:cs="Times New Roman"/>
          <w:sz w:val="24"/>
          <w:szCs w:val="24"/>
        </w:rPr>
        <w:t xml:space="preserve">Z kolei w emitowanej od grudnia na antenie TVP Kultura serii </w:t>
      </w:r>
      <w:r w:rsidRPr="00955085">
        <w:rPr>
          <w:rFonts w:eastAsia="Calibri" w:cs="Times New Roman"/>
          <w:b/>
          <w:sz w:val="24"/>
          <w:szCs w:val="24"/>
        </w:rPr>
        <w:t>„250 minut o polskim teatrze”</w:t>
      </w:r>
      <w:r w:rsidRPr="00955085">
        <w:rPr>
          <w:rFonts w:eastAsia="Calibri" w:cs="Times New Roman"/>
          <w:sz w:val="24"/>
          <w:szCs w:val="24"/>
        </w:rPr>
        <w:t xml:space="preserve"> –</w:t>
      </w:r>
      <w:r w:rsidR="00955085">
        <w:rPr>
          <w:rFonts w:eastAsia="Calibri" w:cs="Times New Roman"/>
          <w:sz w:val="24"/>
          <w:szCs w:val="24"/>
        </w:rPr>
        <w:t xml:space="preserve"> </w:t>
      </w:r>
      <w:r w:rsidRPr="00955085">
        <w:rPr>
          <w:rFonts w:eastAsia="Calibri" w:cs="Times New Roman"/>
          <w:sz w:val="24"/>
          <w:szCs w:val="24"/>
        </w:rPr>
        <w:t xml:space="preserve">cyklu 25 dziesięciominutowych filmów dokumentalnych </w:t>
      </w:r>
      <w:r w:rsidR="00955085" w:rsidRPr="00955085">
        <w:rPr>
          <w:rFonts w:eastAsia="Calibri" w:cs="Times New Roman"/>
          <w:sz w:val="24"/>
          <w:szCs w:val="24"/>
        </w:rPr>
        <w:t>–</w:t>
      </w:r>
      <w:r w:rsidR="004D652B">
        <w:rPr>
          <w:rFonts w:eastAsia="Calibri" w:cs="Times New Roman"/>
          <w:sz w:val="24"/>
          <w:szCs w:val="24"/>
        </w:rPr>
        <w:t xml:space="preserve"> prezentowane są </w:t>
      </w:r>
      <w:r w:rsidR="00955085" w:rsidRPr="00955085">
        <w:rPr>
          <w:rFonts w:eastAsia="Calibri" w:cs="Times New Roman"/>
          <w:sz w:val="24"/>
          <w:szCs w:val="24"/>
        </w:rPr>
        <w:t xml:space="preserve">wybrane wydarzenia z historii teatru polskiego. </w:t>
      </w:r>
      <w:r w:rsidRPr="00955085">
        <w:rPr>
          <w:rFonts w:eastAsia="Calibri" w:cs="Calibri"/>
          <w:sz w:val="24"/>
          <w:szCs w:val="24"/>
        </w:rPr>
        <w:t>Koncepcję merytoryczną projektu i scenariusze filmów s</w:t>
      </w:r>
      <w:r w:rsidR="00955085" w:rsidRPr="00955085">
        <w:rPr>
          <w:rFonts w:eastAsia="Calibri" w:cs="Calibri"/>
          <w:sz w:val="24"/>
          <w:szCs w:val="24"/>
        </w:rPr>
        <w:t>tworzył prof. Dariusz Kosiński.</w:t>
      </w:r>
    </w:p>
    <w:p w:rsidR="00AC4C61" w:rsidRPr="00955085" w:rsidRDefault="00AC4C61" w:rsidP="00955085">
      <w:pPr>
        <w:spacing w:line="300" w:lineRule="auto"/>
        <w:jc w:val="both"/>
        <w:rPr>
          <w:rFonts w:eastAsia="Calibri" w:cs="Times New Roman"/>
          <w:sz w:val="24"/>
          <w:szCs w:val="24"/>
        </w:rPr>
      </w:pPr>
      <w:r w:rsidRPr="00955085">
        <w:rPr>
          <w:rFonts w:eastAsia="Calibri" w:cs="Calibri"/>
          <w:sz w:val="24"/>
          <w:szCs w:val="24"/>
        </w:rPr>
        <w:t>Podstawowym i zasadniczym założeniem serii jest syntetyczne oraz popularne przedstawienie ważnych wydarzeń i zjawisk z przeszłośc</w:t>
      </w:r>
      <w:r w:rsidR="00955085" w:rsidRPr="00955085">
        <w:rPr>
          <w:rFonts w:eastAsia="Calibri" w:cs="Calibri"/>
          <w:sz w:val="24"/>
          <w:szCs w:val="24"/>
        </w:rPr>
        <w:t xml:space="preserve">i polskiego teatru publicznego </w:t>
      </w:r>
      <w:r w:rsidRPr="00955085">
        <w:rPr>
          <w:rFonts w:eastAsia="Calibri" w:cs="Calibri"/>
          <w:sz w:val="24"/>
          <w:szCs w:val="24"/>
        </w:rPr>
        <w:t xml:space="preserve">– od jego inauguracji </w:t>
      </w:r>
      <w:r w:rsidR="00955085">
        <w:rPr>
          <w:rFonts w:eastAsia="Calibri" w:cs="Calibri"/>
          <w:sz w:val="24"/>
          <w:szCs w:val="24"/>
        </w:rPr>
        <w:br/>
      </w:r>
      <w:r w:rsidRPr="00955085">
        <w:rPr>
          <w:rFonts w:eastAsia="Calibri" w:cs="Calibri"/>
          <w:sz w:val="24"/>
          <w:szCs w:val="24"/>
        </w:rPr>
        <w:t xml:space="preserve">w roku 1765 po zmianę pokoleniową pod koniec lat 90-tych XX wieku. Poszczególne odcinki budowane są wokół wybranych wydarzeń, które stanowią punkt wyjścia do prezentacji związanych z nimi zagadnień i problemów, zarówno historycznych, jak i współczesnych. </w:t>
      </w:r>
      <w:r w:rsidR="00955085">
        <w:rPr>
          <w:rFonts w:eastAsia="Calibri" w:cs="Calibri"/>
          <w:sz w:val="24"/>
          <w:szCs w:val="24"/>
        </w:rPr>
        <w:br/>
      </w:r>
      <w:r w:rsidRPr="00955085">
        <w:rPr>
          <w:rFonts w:eastAsia="Calibri" w:cs="Calibri"/>
          <w:sz w:val="24"/>
          <w:szCs w:val="24"/>
        </w:rPr>
        <w:t xml:space="preserve">W każdym odcinku, obok </w:t>
      </w:r>
      <w:r w:rsidR="00955085" w:rsidRPr="00955085">
        <w:rPr>
          <w:rFonts w:eastAsia="Calibri" w:cs="Calibri"/>
          <w:sz w:val="24"/>
          <w:szCs w:val="24"/>
        </w:rPr>
        <w:t xml:space="preserve">między innymi </w:t>
      </w:r>
      <w:r w:rsidRPr="00955085">
        <w:rPr>
          <w:rFonts w:eastAsia="Calibri" w:cs="Calibri"/>
          <w:sz w:val="24"/>
          <w:szCs w:val="24"/>
        </w:rPr>
        <w:t xml:space="preserve">materiałów archiwalnych, </w:t>
      </w:r>
      <w:r w:rsidR="00955085" w:rsidRPr="00955085">
        <w:rPr>
          <w:rFonts w:eastAsia="Calibri" w:cs="Calibri"/>
          <w:sz w:val="24"/>
          <w:szCs w:val="24"/>
        </w:rPr>
        <w:t>znajdują</w:t>
      </w:r>
      <w:r w:rsidRPr="00955085">
        <w:rPr>
          <w:rFonts w:eastAsia="Calibri" w:cs="Calibri"/>
          <w:sz w:val="24"/>
          <w:szCs w:val="24"/>
        </w:rPr>
        <w:t xml:space="preserve"> się także komentarze wybitnych ekspertów – artystów, naukowców, krytyków.</w:t>
      </w:r>
    </w:p>
    <w:p w:rsidR="00E51CA7" w:rsidRPr="00AF1532" w:rsidRDefault="00955085" w:rsidP="00AF1532">
      <w:pPr>
        <w:spacing w:line="300" w:lineRule="auto"/>
        <w:jc w:val="both"/>
        <w:rPr>
          <w:rFonts w:cs="Times New Roman"/>
          <w:color w:val="000000"/>
          <w:sz w:val="24"/>
          <w:szCs w:val="24"/>
          <w:shd w:val="clear" w:color="auto" w:fill="FFFFFF"/>
        </w:rPr>
      </w:pPr>
      <w:r w:rsidRPr="00AF1532">
        <w:rPr>
          <w:rFonts w:cs="Times New Roman"/>
          <w:noProof/>
          <w:sz w:val="24"/>
          <w:szCs w:val="24"/>
          <w:lang w:eastAsia="pl-PL"/>
        </w:rPr>
        <w:lastRenderedPageBreak/>
        <w:drawing>
          <wp:anchor distT="0" distB="0" distL="114300" distR="114300" simplePos="0" relativeHeight="251664384" behindDoc="1" locked="0" layoutInCell="1" allowOverlap="1" wp14:anchorId="59CD4BA6" wp14:editId="33DC14A5">
            <wp:simplePos x="0" y="0"/>
            <wp:positionH relativeFrom="column">
              <wp:posOffset>3735070</wp:posOffset>
            </wp:positionH>
            <wp:positionV relativeFrom="page">
              <wp:posOffset>1389380</wp:posOffset>
            </wp:positionV>
            <wp:extent cx="2003425" cy="1250950"/>
            <wp:effectExtent l="0" t="0" r="0" b="6350"/>
            <wp:wrapTight wrapText="bothSides">
              <wp:wrapPolygon edited="0">
                <wp:start x="0" y="0"/>
                <wp:lineTo x="0" y="21381"/>
                <wp:lineTo x="21360" y="21381"/>
                <wp:lineTo x="21360" y="0"/>
                <wp:lineTo x="0" y="0"/>
              </wp:wrapPolygon>
            </wp:wrapTight>
            <wp:docPr id="50" name="Obraz 50" descr="C:\Users\Dell\Downloads\Banner konk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ownloads\Banner konkur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3425" cy="1250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1CA7" w:rsidRPr="00AF1532">
        <w:rPr>
          <w:rFonts w:eastAsia="Calibri" w:cs="Times New Roman"/>
          <w:sz w:val="24"/>
          <w:szCs w:val="24"/>
        </w:rPr>
        <w:t xml:space="preserve">Obchodom 250-LECIA TEATRU PUBLICZNEGO W POLSCE towarzyszyła też pierwsza edycja </w:t>
      </w:r>
      <w:r w:rsidR="00E51CA7" w:rsidRPr="00955085">
        <w:rPr>
          <w:rFonts w:eastAsia="Calibri" w:cs="Times New Roman"/>
          <w:b/>
          <w:sz w:val="24"/>
          <w:szCs w:val="24"/>
        </w:rPr>
        <w:t>Konkursu Fotografii Teatralnej</w:t>
      </w:r>
      <w:r w:rsidR="00E51CA7" w:rsidRPr="00AF1532">
        <w:rPr>
          <w:rFonts w:eastAsia="Calibri" w:cs="Times New Roman"/>
          <w:sz w:val="24"/>
          <w:szCs w:val="24"/>
        </w:rPr>
        <w:t>. 23 listopada poznaliśmy autorów najlepszy</w:t>
      </w:r>
      <w:r w:rsidR="00CD7096" w:rsidRPr="00AF1532">
        <w:rPr>
          <w:rFonts w:eastAsia="Calibri" w:cs="Times New Roman"/>
          <w:sz w:val="24"/>
          <w:szCs w:val="24"/>
        </w:rPr>
        <w:t>ch teatralnych zdjęć sezonu 2014</w:t>
      </w:r>
      <w:r w:rsidR="00E51CA7" w:rsidRPr="00AF1532">
        <w:rPr>
          <w:rFonts w:eastAsia="Calibri" w:cs="Times New Roman"/>
          <w:sz w:val="24"/>
          <w:szCs w:val="24"/>
        </w:rPr>
        <w:t>/15. Uczestnicy Konkursu walczyli w dwóch kategoriach: „</w:t>
      </w:r>
      <w:r w:rsidR="00E51CA7" w:rsidRPr="00AF1532">
        <w:rPr>
          <w:rFonts w:cs="Times New Roman"/>
          <w:bCs/>
          <w:color w:val="000000"/>
          <w:sz w:val="24"/>
          <w:szCs w:val="24"/>
          <w:shd w:val="clear" w:color="auto" w:fill="FFFFFF"/>
        </w:rPr>
        <w:t>teatralne zdjęcie sezonu”</w:t>
      </w:r>
      <w:r w:rsidR="00E51CA7" w:rsidRPr="00AF1532">
        <w:rPr>
          <w:rStyle w:val="apple-converted-space"/>
          <w:rFonts w:cs="Times New Roman"/>
          <w:color w:val="000000"/>
          <w:sz w:val="24"/>
          <w:szCs w:val="24"/>
          <w:shd w:val="clear" w:color="auto" w:fill="FFFFFF"/>
        </w:rPr>
        <w:t> </w:t>
      </w:r>
      <w:r w:rsidR="00E51CA7" w:rsidRPr="00AF1532">
        <w:rPr>
          <w:rFonts w:cs="Times New Roman"/>
          <w:color w:val="000000"/>
          <w:sz w:val="24"/>
          <w:szCs w:val="24"/>
          <w:shd w:val="clear" w:color="auto" w:fill="FFFFFF"/>
        </w:rPr>
        <w:t>(pojedyncze zdjęcia, ukazujące przedstawienie teatralne, pracę nad nim lub inne scen</w:t>
      </w:r>
      <w:r>
        <w:rPr>
          <w:rFonts w:cs="Times New Roman"/>
          <w:color w:val="000000"/>
          <w:sz w:val="24"/>
          <w:szCs w:val="24"/>
          <w:shd w:val="clear" w:color="auto" w:fill="FFFFFF"/>
        </w:rPr>
        <w:t xml:space="preserve">y związane z życiem teatralnym) </w:t>
      </w:r>
      <w:r w:rsidR="00E51CA7" w:rsidRPr="00AF1532">
        <w:rPr>
          <w:rFonts w:cs="Times New Roman"/>
          <w:color w:val="000000"/>
          <w:sz w:val="24"/>
          <w:szCs w:val="24"/>
          <w:shd w:val="clear" w:color="auto" w:fill="FFFFFF"/>
        </w:rPr>
        <w:t>oraz</w:t>
      </w:r>
      <w:r w:rsidR="00E51CA7" w:rsidRPr="00AF1532">
        <w:rPr>
          <w:rStyle w:val="apple-converted-space"/>
          <w:rFonts w:cs="Times New Roman"/>
          <w:color w:val="000000"/>
          <w:sz w:val="24"/>
          <w:szCs w:val="24"/>
          <w:shd w:val="clear" w:color="auto" w:fill="FFFFFF"/>
        </w:rPr>
        <w:t> „</w:t>
      </w:r>
      <w:r w:rsidR="00E51CA7" w:rsidRPr="00AF1532">
        <w:rPr>
          <w:rFonts w:cs="Times New Roman"/>
          <w:bCs/>
          <w:color w:val="000000"/>
          <w:sz w:val="24"/>
          <w:szCs w:val="24"/>
          <w:shd w:val="clear" w:color="auto" w:fill="FFFFFF"/>
        </w:rPr>
        <w:t>zestaw dokumentacyjny z wybranej premiery</w:t>
      </w:r>
      <w:r w:rsidR="00E51CA7" w:rsidRPr="00AF1532">
        <w:rPr>
          <w:rStyle w:val="apple-converted-space"/>
          <w:rFonts w:cs="Times New Roman"/>
          <w:color w:val="000000"/>
          <w:sz w:val="24"/>
          <w:szCs w:val="24"/>
          <w:shd w:val="clear" w:color="auto" w:fill="FFFFFF"/>
        </w:rPr>
        <w:t> </w:t>
      </w:r>
      <w:r w:rsidR="00E51CA7" w:rsidRPr="00AF1532">
        <w:rPr>
          <w:rFonts w:cs="Times New Roman"/>
          <w:color w:val="000000"/>
          <w:sz w:val="24"/>
          <w:szCs w:val="24"/>
          <w:shd w:val="clear" w:color="auto" w:fill="FFFFFF"/>
        </w:rPr>
        <w:t>sezonu 2014/15”.</w:t>
      </w:r>
      <w:r w:rsidR="00E51CA7" w:rsidRPr="00AF1532">
        <w:rPr>
          <w:rStyle w:val="apple-converted-space"/>
          <w:rFonts w:cs="Times New Roman"/>
          <w:color w:val="000000"/>
          <w:sz w:val="24"/>
          <w:szCs w:val="24"/>
          <w:shd w:val="clear" w:color="auto" w:fill="FFFFFF"/>
        </w:rPr>
        <w:t> </w:t>
      </w:r>
      <w:r w:rsidR="00E51CA7" w:rsidRPr="00AF1532">
        <w:rPr>
          <w:rFonts w:cs="Times New Roman"/>
          <w:color w:val="000000"/>
          <w:sz w:val="24"/>
          <w:szCs w:val="24"/>
          <w:shd w:val="clear" w:color="auto" w:fill="FFFFFF"/>
        </w:rPr>
        <w:t>W obu</w:t>
      </w:r>
      <w:r w:rsidR="00DD71B7">
        <w:rPr>
          <w:rFonts w:cs="Times New Roman"/>
          <w:color w:val="000000"/>
          <w:sz w:val="24"/>
          <w:szCs w:val="24"/>
          <w:shd w:val="clear" w:color="auto" w:fill="FFFFFF"/>
        </w:rPr>
        <w:t xml:space="preserve"> za zdobycie I miejsca przyznano</w:t>
      </w:r>
      <w:r w:rsidR="00E51CA7" w:rsidRPr="00AF1532">
        <w:rPr>
          <w:rFonts w:cs="Times New Roman"/>
          <w:color w:val="000000"/>
          <w:sz w:val="24"/>
          <w:szCs w:val="24"/>
          <w:shd w:val="clear" w:color="auto" w:fill="FFFFFF"/>
        </w:rPr>
        <w:t xml:space="preserve"> nagrody finansowe po 20 tysięcy złotych. Trafiły one do Katarzyny Machniewicz </w:t>
      </w:r>
      <w:r w:rsidR="00DD71B7">
        <w:rPr>
          <w:rFonts w:cs="Times New Roman"/>
          <w:color w:val="000000"/>
          <w:sz w:val="24"/>
          <w:szCs w:val="24"/>
          <w:shd w:val="clear" w:color="auto" w:fill="FFFFFF"/>
        </w:rPr>
        <w:br/>
      </w:r>
      <w:r w:rsidR="00E51CA7" w:rsidRPr="00AF1532">
        <w:rPr>
          <w:rFonts w:cs="Times New Roman"/>
          <w:color w:val="000000"/>
          <w:sz w:val="24"/>
          <w:szCs w:val="24"/>
          <w:shd w:val="clear" w:color="auto" w:fill="FFFFFF"/>
        </w:rPr>
        <w:t xml:space="preserve">i Adama Golca. </w:t>
      </w:r>
      <w:r w:rsidR="00E51CA7" w:rsidRPr="00AF1532">
        <w:rPr>
          <w:rFonts w:eastAsia="Calibri" w:cs="Times New Roman"/>
          <w:sz w:val="24"/>
          <w:szCs w:val="24"/>
        </w:rPr>
        <w:t xml:space="preserve">Do końca roku prace uczestników Konkursu prezentowane będą na wystawach w Galerii Plenerowej </w:t>
      </w:r>
      <w:r w:rsidR="00DD71B7">
        <w:rPr>
          <w:rFonts w:eastAsia="Calibri" w:cs="Times New Roman"/>
          <w:sz w:val="24"/>
          <w:szCs w:val="24"/>
        </w:rPr>
        <w:t>– Muzeum Łazien</w:t>
      </w:r>
      <w:r w:rsidR="00E51CA7" w:rsidRPr="00AF1532">
        <w:rPr>
          <w:rFonts w:eastAsia="Calibri" w:cs="Times New Roman"/>
          <w:sz w:val="24"/>
          <w:szCs w:val="24"/>
        </w:rPr>
        <w:t>k</w:t>
      </w:r>
      <w:r w:rsidR="00DD71B7">
        <w:rPr>
          <w:rFonts w:eastAsia="Calibri" w:cs="Times New Roman"/>
          <w:sz w:val="24"/>
          <w:szCs w:val="24"/>
        </w:rPr>
        <w:t>i Królewskie</w:t>
      </w:r>
      <w:r w:rsidR="00E51CA7" w:rsidRPr="00AF1532">
        <w:rPr>
          <w:rFonts w:eastAsia="Calibri" w:cs="Times New Roman"/>
          <w:sz w:val="24"/>
          <w:szCs w:val="24"/>
        </w:rPr>
        <w:t xml:space="preserve"> oraz </w:t>
      </w:r>
      <w:r w:rsidR="00DD71B7">
        <w:rPr>
          <w:rFonts w:eastAsia="Calibri" w:cs="Times New Roman"/>
          <w:sz w:val="24"/>
          <w:szCs w:val="24"/>
        </w:rPr>
        <w:t xml:space="preserve">w </w:t>
      </w:r>
      <w:r w:rsidR="00E51CA7" w:rsidRPr="00AF1532">
        <w:rPr>
          <w:rFonts w:eastAsia="Calibri" w:cs="Times New Roman"/>
          <w:sz w:val="24"/>
          <w:szCs w:val="24"/>
        </w:rPr>
        <w:t>Galerii Instytutu Teatralnego.</w:t>
      </w:r>
      <w:r w:rsidR="00E51CA7" w:rsidRPr="00AF1532">
        <w:rPr>
          <w:rFonts w:cs="Times New Roman"/>
          <w:color w:val="000000"/>
          <w:sz w:val="24"/>
          <w:szCs w:val="24"/>
          <w:shd w:val="clear" w:color="auto" w:fill="FFFFFF"/>
        </w:rPr>
        <w:t xml:space="preserve"> </w:t>
      </w:r>
    </w:p>
    <w:p w:rsidR="00E51CA7" w:rsidRPr="00AF1532" w:rsidRDefault="00E51CA7" w:rsidP="00AF1532">
      <w:pPr>
        <w:spacing w:line="300" w:lineRule="auto"/>
        <w:jc w:val="both"/>
        <w:rPr>
          <w:rFonts w:cs="Times New Roman"/>
          <w:color w:val="000000"/>
          <w:sz w:val="24"/>
          <w:szCs w:val="24"/>
          <w:shd w:val="clear" w:color="auto" w:fill="FFFFFF"/>
        </w:rPr>
      </w:pPr>
      <w:r w:rsidRPr="00AF1532">
        <w:rPr>
          <w:noProof/>
          <w:sz w:val="24"/>
          <w:szCs w:val="24"/>
          <w:lang w:eastAsia="pl-PL"/>
        </w:rPr>
        <w:drawing>
          <wp:anchor distT="0" distB="0" distL="114300" distR="114300" simplePos="0" relativeHeight="251666432" behindDoc="0" locked="0" layoutInCell="1" allowOverlap="1" wp14:anchorId="193BF134" wp14:editId="2BA10EE4">
            <wp:simplePos x="0" y="0"/>
            <wp:positionH relativeFrom="column">
              <wp:posOffset>3766820</wp:posOffset>
            </wp:positionH>
            <wp:positionV relativeFrom="paragraph">
              <wp:posOffset>480060</wp:posOffset>
            </wp:positionV>
            <wp:extent cx="1970405" cy="1762760"/>
            <wp:effectExtent l="0" t="0" r="0" b="0"/>
            <wp:wrapThrough wrapText="bothSides">
              <wp:wrapPolygon edited="0">
                <wp:start x="0" y="0"/>
                <wp:lineTo x="0" y="21476"/>
                <wp:lineTo x="21301" y="21476"/>
                <wp:lineTo x="21301" y="0"/>
                <wp:lineTo x="0" y="0"/>
              </wp:wrapPolygon>
            </wp:wrapThrough>
            <wp:docPr id="1" name="Obraz 1" descr="C:\Users\lorlowski\AppData\Local\Microsoft\Windows\Temporary Internet Files\Content.Word\LOGO Polska NEW THEA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orlowski\AppData\Local\Microsoft\Windows\Temporary Internet Files\Content.Word\LOGO Polska NEW THEATR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70405" cy="1762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1532">
        <w:rPr>
          <w:rFonts w:eastAsia="Calibri" w:cs="Times New Roman"/>
          <w:sz w:val="24"/>
          <w:szCs w:val="24"/>
        </w:rPr>
        <w:t>Jednym z najważniejszych wydarzeń skierowanych do zagranicznych odbiorców był organizowany przez Ministerstwo Spraw Zagranicznych, Instytut Teatralny im. Zbigniewa Raszewskiego i Teatr Polski im. Hieronima Konieczki w Bydgoszczy międzynarodowy,</w:t>
      </w:r>
      <w:r w:rsidRPr="00AF1532">
        <w:rPr>
          <w:rFonts w:eastAsia="Calibri" w:cs="Times New Roman"/>
          <w:b/>
          <w:sz w:val="24"/>
          <w:szCs w:val="24"/>
        </w:rPr>
        <w:t xml:space="preserve"> </w:t>
      </w:r>
      <w:r w:rsidRPr="00AF1532">
        <w:rPr>
          <w:rFonts w:eastAsia="Calibri" w:cs="Times New Roman"/>
          <w:sz w:val="24"/>
          <w:szCs w:val="24"/>
        </w:rPr>
        <w:t xml:space="preserve">naukowo-artystyczny </w:t>
      </w:r>
      <w:r w:rsidRPr="00DD71B7">
        <w:rPr>
          <w:rFonts w:eastAsia="Calibri" w:cs="Times New Roman"/>
          <w:b/>
          <w:sz w:val="24"/>
          <w:szCs w:val="24"/>
        </w:rPr>
        <w:t>showcase „Polska New Theatre”</w:t>
      </w:r>
      <w:r w:rsidRPr="00AF1532">
        <w:rPr>
          <w:rFonts w:eastAsia="Calibri" w:cs="Times New Roman"/>
          <w:sz w:val="24"/>
          <w:szCs w:val="24"/>
        </w:rPr>
        <w:t xml:space="preserve">, który odbył się w dniach 25-27 września 2015 roku w Bydgoszczy. Wzięli w nim udział młodzi kuratorzy, badacze i artyści z całego świata. Specjalnie przygotowany program prezentujący najnowsze spektakle młodych, polskich reżyserów był okazją do spotkań, dyskusji o najważniejszych problemach poruszanych przez współczesny teatr niezależnie od szerokości geograficznej. Dla uczestników showcase’u przygotowane zostały również wykłady, prezentacje i warsztaty. </w:t>
      </w:r>
    </w:p>
    <w:p w:rsidR="00E51CA7" w:rsidRPr="00AF1532" w:rsidRDefault="00E51CA7" w:rsidP="00AF1532">
      <w:pPr>
        <w:tabs>
          <w:tab w:val="left" w:pos="5954"/>
        </w:tabs>
        <w:spacing w:line="300" w:lineRule="auto"/>
        <w:jc w:val="both"/>
        <w:rPr>
          <w:rFonts w:eastAsia="Calibri" w:cs="Times New Roman"/>
          <w:sz w:val="24"/>
          <w:szCs w:val="24"/>
        </w:rPr>
      </w:pPr>
      <w:r w:rsidRPr="00AF1532">
        <w:rPr>
          <w:rFonts w:eastAsia="Calibri" w:cs="Times New Roman"/>
          <w:sz w:val="24"/>
          <w:szCs w:val="24"/>
        </w:rPr>
        <w:t xml:space="preserve">Obchodom jubileuszu towarzyszą także przygotowywane wspólnie z Google Cultural Institute wystawy wirtualne (na stronie </w:t>
      </w:r>
      <w:hyperlink r:id="rId16" w:history="1">
        <w:r w:rsidRPr="007C33C9">
          <w:rPr>
            <w:rStyle w:val="Hipercze"/>
            <w:rFonts w:eastAsia="Calibri" w:cs="Times New Roman"/>
            <w:color w:val="auto"/>
            <w:sz w:val="24"/>
            <w:szCs w:val="24"/>
          </w:rPr>
          <w:t>www.250teatr.pl</w:t>
        </w:r>
      </w:hyperlink>
      <w:r w:rsidRPr="007C33C9">
        <w:rPr>
          <w:rFonts w:eastAsia="Calibri" w:cs="Times New Roman"/>
          <w:sz w:val="24"/>
          <w:szCs w:val="24"/>
        </w:rPr>
        <w:t xml:space="preserve"> </w:t>
      </w:r>
      <w:r w:rsidRPr="00AF1532">
        <w:rPr>
          <w:rFonts w:eastAsia="Calibri" w:cs="Times New Roman"/>
          <w:sz w:val="24"/>
          <w:szCs w:val="24"/>
        </w:rPr>
        <w:t xml:space="preserve">można oglądać </w:t>
      </w:r>
      <w:r w:rsidR="00C41A7D" w:rsidRPr="00AF1532">
        <w:rPr>
          <w:rFonts w:eastAsia="Calibri" w:cs="Times New Roman"/>
          <w:sz w:val="24"/>
          <w:szCs w:val="24"/>
        </w:rPr>
        <w:t>cztery pierwsze</w:t>
      </w:r>
      <w:r w:rsidRPr="00AF1532">
        <w:rPr>
          <w:rFonts w:eastAsia="Calibri" w:cs="Times New Roman"/>
          <w:sz w:val="24"/>
          <w:szCs w:val="24"/>
        </w:rPr>
        <w:t xml:space="preserve">: „Polski teatr publiczny. 1765–2015”, „250 lat Teatru Narodowego” a także wystawę poświęconą życiu </w:t>
      </w:r>
      <w:r w:rsidR="007C33C9">
        <w:rPr>
          <w:rFonts w:eastAsia="Calibri" w:cs="Times New Roman"/>
          <w:sz w:val="24"/>
          <w:szCs w:val="24"/>
        </w:rPr>
        <w:br/>
      </w:r>
      <w:r w:rsidRPr="00AF1532">
        <w:rPr>
          <w:rFonts w:eastAsia="Calibri" w:cs="Times New Roman"/>
          <w:sz w:val="24"/>
          <w:szCs w:val="24"/>
        </w:rPr>
        <w:t xml:space="preserve">i twórczości Tadeusza Kantora. 1 grudnia swoją „premierę” </w:t>
      </w:r>
      <w:r w:rsidR="00C41A7D" w:rsidRPr="00AF1532">
        <w:rPr>
          <w:rFonts w:eastAsia="Calibri" w:cs="Times New Roman"/>
          <w:sz w:val="24"/>
          <w:szCs w:val="24"/>
        </w:rPr>
        <w:t>miała</w:t>
      </w:r>
      <w:r w:rsidRPr="00AF1532">
        <w:rPr>
          <w:rFonts w:eastAsia="Calibri" w:cs="Times New Roman"/>
          <w:sz w:val="24"/>
          <w:szCs w:val="24"/>
        </w:rPr>
        <w:t xml:space="preserve"> wystawa prezentująca dorobek artystyczny Heleny Modrzejewskiej) oraz panele dyskusyjne i debaty wokół teatru publicznego. </w:t>
      </w:r>
    </w:p>
    <w:p w:rsidR="00E51CA7" w:rsidRPr="004D652B" w:rsidRDefault="00D66AD0" w:rsidP="004D652B">
      <w:pPr>
        <w:tabs>
          <w:tab w:val="left" w:pos="5954"/>
        </w:tabs>
        <w:spacing w:line="300" w:lineRule="auto"/>
        <w:jc w:val="both"/>
        <w:rPr>
          <w:rFonts w:eastAsia="Times New Roman" w:cs="Times New Roman"/>
          <w:sz w:val="24"/>
          <w:szCs w:val="24"/>
          <w:lang w:eastAsia="pl-PL"/>
        </w:rPr>
      </w:pPr>
      <w:r w:rsidRPr="00AF1532">
        <w:rPr>
          <w:rFonts w:cs="Times New Roman"/>
          <w:noProof/>
          <w:sz w:val="24"/>
          <w:szCs w:val="24"/>
          <w:lang w:eastAsia="pl-PL"/>
        </w:rPr>
        <w:drawing>
          <wp:anchor distT="0" distB="0" distL="114300" distR="114300" simplePos="0" relativeHeight="251665408" behindDoc="1" locked="0" layoutInCell="1" allowOverlap="1" wp14:anchorId="746285DC" wp14:editId="02B63C9D">
            <wp:simplePos x="0" y="0"/>
            <wp:positionH relativeFrom="column">
              <wp:posOffset>3561080</wp:posOffset>
            </wp:positionH>
            <wp:positionV relativeFrom="page">
              <wp:posOffset>8223250</wp:posOffset>
            </wp:positionV>
            <wp:extent cx="2310130" cy="1250315"/>
            <wp:effectExtent l="0" t="0" r="0" b="0"/>
            <wp:wrapTight wrapText="bothSides">
              <wp:wrapPolygon edited="0">
                <wp:start x="0" y="0"/>
                <wp:lineTo x="0" y="21392"/>
                <wp:lineTo x="21374" y="21392"/>
                <wp:lineTo x="21374" y="0"/>
                <wp:lineTo x="0" y="0"/>
              </wp:wrapPolygon>
            </wp:wrapTight>
            <wp:docPr id="54" name="Obraz 54" descr="C:\Users\Dell\Downloads\klasyka_zywa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ownloads\klasyka_zywa_logo_jp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10130" cy="1250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1CA7" w:rsidRPr="00AF1532">
        <w:rPr>
          <w:sz w:val="24"/>
          <w:szCs w:val="24"/>
        </w:rPr>
        <w:t>Druga połowa listopada i pierwsze dni grudnia przynoszą wydarzenia kończące Rok Polskiego Teatru oraz obchody 250-LECIA TEATRU PUBLICZNEGO W POLSCE. K</w:t>
      </w:r>
      <w:r w:rsidR="00C41A7D" w:rsidRPr="00AF1532">
        <w:rPr>
          <w:sz w:val="24"/>
          <w:szCs w:val="24"/>
        </w:rPr>
        <w:t xml:space="preserve">ilka dni po premierze </w:t>
      </w:r>
      <w:r w:rsidR="00C41A7D" w:rsidRPr="00AF1532">
        <w:rPr>
          <w:i/>
          <w:sz w:val="24"/>
          <w:szCs w:val="24"/>
        </w:rPr>
        <w:t>Kordiana</w:t>
      </w:r>
      <w:r w:rsidR="00E51CA7" w:rsidRPr="00AF1532">
        <w:rPr>
          <w:sz w:val="24"/>
          <w:szCs w:val="24"/>
        </w:rPr>
        <w:t xml:space="preserve"> w Teatrze Narodowym </w:t>
      </w:r>
      <w:r w:rsidR="00DD71B7">
        <w:rPr>
          <w:sz w:val="24"/>
          <w:szCs w:val="24"/>
        </w:rPr>
        <w:br/>
      </w:r>
      <w:r w:rsidR="00E51CA7" w:rsidRPr="00AF1532">
        <w:rPr>
          <w:sz w:val="24"/>
          <w:szCs w:val="24"/>
        </w:rPr>
        <w:t>(19 listopada) poznaliśmy laureatów Konkursu na Inscenizację Dawnych Dzieł Literatury Polskie</w:t>
      </w:r>
      <w:r w:rsidR="00C41A7D" w:rsidRPr="00AF1532">
        <w:rPr>
          <w:sz w:val="24"/>
          <w:szCs w:val="24"/>
        </w:rPr>
        <w:t>j „Klasyka Żywa”</w:t>
      </w:r>
      <w:r w:rsidR="007C33C9">
        <w:rPr>
          <w:sz w:val="24"/>
          <w:szCs w:val="24"/>
        </w:rPr>
        <w:t>. F</w:t>
      </w:r>
      <w:r w:rsidR="00E51CA7" w:rsidRPr="00AF1532">
        <w:rPr>
          <w:sz w:val="24"/>
          <w:szCs w:val="24"/>
        </w:rPr>
        <w:t xml:space="preserve">inał </w:t>
      </w:r>
      <w:r w:rsidR="007C33C9">
        <w:rPr>
          <w:sz w:val="24"/>
          <w:szCs w:val="24"/>
        </w:rPr>
        <w:t xml:space="preserve">28 listopada </w:t>
      </w:r>
      <w:r w:rsidR="00E51CA7" w:rsidRPr="00AF1532">
        <w:rPr>
          <w:sz w:val="24"/>
          <w:szCs w:val="24"/>
        </w:rPr>
        <w:t xml:space="preserve">stał się symbolicznym świętem klasyki w polskich teatrach, ponieważ tego samego dnia, na kilkudziesięciu scenach, zagrane </w:t>
      </w:r>
      <w:r w:rsidR="00E51CA7" w:rsidRPr="00AF1532">
        <w:rPr>
          <w:sz w:val="24"/>
          <w:szCs w:val="24"/>
        </w:rPr>
        <w:lastRenderedPageBreak/>
        <w:t xml:space="preserve">zostały przedstawienia czerpiące z polskiej literatury dawnej. </w:t>
      </w:r>
      <w:r w:rsidR="00E51CA7" w:rsidRPr="004D652B">
        <w:rPr>
          <w:rFonts w:eastAsia="Times New Roman" w:cs="Times New Roman"/>
          <w:sz w:val="24"/>
          <w:szCs w:val="24"/>
          <w:lang w:eastAsia="pl-PL"/>
        </w:rPr>
        <w:t xml:space="preserve">W pierwszej edycji Konkursu wzięły udział aż 83 spektakle z 60 teatrów i 31 polskich miast. </w:t>
      </w:r>
    </w:p>
    <w:p w:rsidR="007C33C9" w:rsidRPr="004D652B" w:rsidRDefault="00DD71B7" w:rsidP="004D652B">
      <w:pPr>
        <w:pStyle w:val="NormalnyWeb"/>
        <w:spacing w:line="300" w:lineRule="auto"/>
        <w:jc w:val="both"/>
        <w:rPr>
          <w:rFonts w:asciiTheme="minorHAnsi" w:hAnsiTheme="minorHAnsi"/>
        </w:rPr>
      </w:pPr>
      <w:r w:rsidRPr="004D652B">
        <w:rPr>
          <w:rFonts w:asciiTheme="minorHAnsi" w:hAnsiTheme="minorHAnsi"/>
        </w:rPr>
        <w:t xml:space="preserve">Główna nagroda Konkursu (150 tys. zł) trafiła do Teatru Polskiego we Wrocławiu za spektakle </w:t>
      </w:r>
      <w:r w:rsidRPr="004D652B">
        <w:rPr>
          <w:rFonts w:asciiTheme="minorHAnsi" w:hAnsiTheme="minorHAnsi"/>
          <w:i/>
        </w:rPr>
        <w:t xml:space="preserve">Dziady. </w:t>
      </w:r>
      <w:r w:rsidRPr="004D652B">
        <w:rPr>
          <w:rFonts w:asciiTheme="minorHAnsi" w:hAnsiTheme="minorHAnsi"/>
          <w:i/>
        </w:rPr>
        <w:t>Części I, II, IV i wiersz Upiór</w:t>
      </w:r>
      <w:r w:rsidRPr="004D652B">
        <w:rPr>
          <w:rFonts w:asciiTheme="minorHAnsi" w:hAnsiTheme="minorHAnsi"/>
        </w:rPr>
        <w:t xml:space="preserve"> oraz </w:t>
      </w:r>
      <w:r w:rsidRPr="004D652B">
        <w:rPr>
          <w:rFonts w:asciiTheme="minorHAnsi" w:hAnsiTheme="minorHAnsi"/>
          <w:i/>
        </w:rPr>
        <w:t>Dziadów część III</w:t>
      </w:r>
      <w:r w:rsidRPr="004D652B">
        <w:rPr>
          <w:rFonts w:asciiTheme="minorHAnsi" w:hAnsiTheme="minorHAnsi"/>
        </w:rPr>
        <w:t xml:space="preserve"> Adama Mickiewicza - oba w reżyserii Michała Zadary. II Nagrodę Konkursu, w wysokości 100 tys. zł, będącą jednocześnie Nagrodą Specjalną im. Stanisława Hebanowskiego za najciekawsze odkrycie repertuarowe, jury przyznało Teatrowi im. H</w:t>
      </w:r>
      <w:r w:rsidRPr="004D652B">
        <w:rPr>
          <w:rFonts w:asciiTheme="minorHAnsi" w:hAnsiTheme="minorHAnsi"/>
        </w:rPr>
        <w:t xml:space="preserve">eleny Modrzejewskiej w Legnicy za spektakl </w:t>
      </w:r>
      <w:r w:rsidRPr="004D652B">
        <w:rPr>
          <w:rFonts w:asciiTheme="minorHAnsi" w:hAnsiTheme="minorHAnsi"/>
          <w:i/>
        </w:rPr>
        <w:t>Car Samozwaniec</w:t>
      </w:r>
      <w:r w:rsidRPr="004D652B">
        <w:rPr>
          <w:rFonts w:asciiTheme="minorHAnsi" w:hAnsiTheme="minorHAnsi"/>
          <w:i/>
        </w:rPr>
        <w:t>, czyli polskie na Moskwie gody</w:t>
      </w:r>
      <w:r w:rsidRPr="004D652B">
        <w:rPr>
          <w:rFonts w:asciiTheme="minorHAnsi" w:hAnsiTheme="minorHAnsi"/>
        </w:rPr>
        <w:t xml:space="preserve"> Adolfa Nowaczyńs</w:t>
      </w:r>
      <w:r w:rsidRPr="004D652B">
        <w:rPr>
          <w:rFonts w:asciiTheme="minorHAnsi" w:hAnsiTheme="minorHAnsi"/>
        </w:rPr>
        <w:t xml:space="preserve">kiego w reżyserii Jacka Głomba. </w:t>
      </w:r>
      <w:r w:rsidRPr="004D652B">
        <w:rPr>
          <w:rFonts w:asciiTheme="minorHAnsi" w:hAnsiTheme="minorHAnsi"/>
        </w:rPr>
        <w:t>Teatr im. Ludwi</w:t>
      </w:r>
      <w:r w:rsidR="007C33C9" w:rsidRPr="004D652B">
        <w:rPr>
          <w:rFonts w:asciiTheme="minorHAnsi" w:hAnsiTheme="minorHAnsi"/>
        </w:rPr>
        <w:t xml:space="preserve">ka Solskiego w Tarnowie </w:t>
      </w:r>
      <w:r w:rsidRPr="004D652B">
        <w:rPr>
          <w:rFonts w:asciiTheme="minorHAnsi" w:hAnsiTheme="minorHAnsi"/>
        </w:rPr>
        <w:t>nagrodzony został z kolei (III Nag</w:t>
      </w:r>
      <w:r w:rsidR="007C33C9" w:rsidRPr="004D652B">
        <w:rPr>
          <w:rFonts w:asciiTheme="minorHAnsi" w:hAnsiTheme="minorHAnsi"/>
        </w:rPr>
        <w:t xml:space="preserve">roda - 50 tys. zł) za spektakl </w:t>
      </w:r>
      <w:r w:rsidR="007C33C9" w:rsidRPr="004D652B">
        <w:rPr>
          <w:rFonts w:asciiTheme="minorHAnsi" w:hAnsiTheme="minorHAnsi"/>
          <w:i/>
        </w:rPr>
        <w:t>Grażyna</w:t>
      </w:r>
      <w:r w:rsidRPr="004D652B">
        <w:rPr>
          <w:rFonts w:asciiTheme="minorHAnsi" w:hAnsiTheme="minorHAnsi"/>
        </w:rPr>
        <w:t xml:space="preserve"> Adama Mickiewicza </w:t>
      </w:r>
      <w:r w:rsidR="007C33C9" w:rsidRPr="004D652B">
        <w:rPr>
          <w:rFonts w:asciiTheme="minorHAnsi" w:hAnsiTheme="minorHAnsi"/>
        </w:rPr>
        <w:t xml:space="preserve">w reżyserii Radosława Rychcika. </w:t>
      </w:r>
      <w:r w:rsidRPr="004D652B">
        <w:rPr>
          <w:rFonts w:asciiTheme="minorHAnsi" w:hAnsiTheme="minorHAnsi"/>
        </w:rPr>
        <w:t xml:space="preserve">Nagrody te są formą grantu na przygotowanie kolejnej "klasycznej" premiery. </w:t>
      </w:r>
      <w:r w:rsidR="007C33C9" w:rsidRPr="004D652B">
        <w:rPr>
          <w:rFonts w:asciiTheme="minorHAnsi" w:hAnsiTheme="minorHAnsi"/>
        </w:rPr>
        <w:t>Jury przyznało także 29 nagród i wyróżnień indywidualnych.</w:t>
      </w:r>
    </w:p>
    <w:p w:rsidR="007C33C9" w:rsidRDefault="00E51CA7" w:rsidP="004D652B">
      <w:pPr>
        <w:spacing w:line="300" w:lineRule="auto"/>
        <w:jc w:val="both"/>
        <w:rPr>
          <w:rFonts w:eastAsia="Times New Roman" w:cs="Times New Roman"/>
          <w:sz w:val="24"/>
          <w:szCs w:val="24"/>
          <w:lang w:eastAsia="pl-PL"/>
        </w:rPr>
      </w:pPr>
      <w:r w:rsidRPr="004D652B">
        <w:rPr>
          <w:sz w:val="24"/>
          <w:szCs w:val="24"/>
        </w:rPr>
        <w:t xml:space="preserve">Obchody </w:t>
      </w:r>
      <w:r w:rsidR="00C41A7D" w:rsidRPr="004D652B">
        <w:rPr>
          <w:sz w:val="24"/>
          <w:szCs w:val="24"/>
        </w:rPr>
        <w:t xml:space="preserve">zakończą </w:t>
      </w:r>
      <w:r w:rsidR="00C41A7D" w:rsidRPr="00AF1532">
        <w:rPr>
          <w:sz w:val="24"/>
          <w:szCs w:val="24"/>
        </w:rPr>
        <w:t>się oficjalnie</w:t>
      </w:r>
      <w:r w:rsidRPr="00AF1532">
        <w:rPr>
          <w:sz w:val="24"/>
          <w:szCs w:val="24"/>
        </w:rPr>
        <w:t xml:space="preserve"> 4 grudnia w Teatrze Stanisławowskim w warszawskich Łazienkach Królewskich</w:t>
      </w:r>
      <w:r w:rsidRPr="00AF1532">
        <w:rPr>
          <w:rFonts w:eastAsia="Times New Roman" w:cs="Times New Roman"/>
          <w:sz w:val="24"/>
          <w:szCs w:val="24"/>
          <w:lang w:eastAsia="pl-PL"/>
        </w:rPr>
        <w:t xml:space="preserve">. Podczas uroczystości, na które zaproszeni zostali między innymi dyrektorzy wszystkich teatrów publicznych w Polsce, wręczone zostaną </w:t>
      </w:r>
      <w:r w:rsidR="007C33C9">
        <w:rPr>
          <w:rFonts w:eastAsia="Times New Roman" w:cs="Times New Roman"/>
          <w:sz w:val="24"/>
          <w:szCs w:val="24"/>
          <w:lang w:eastAsia="pl-PL"/>
        </w:rPr>
        <w:t xml:space="preserve">wspomniane wyżej </w:t>
      </w:r>
      <w:r w:rsidRPr="00AF1532">
        <w:rPr>
          <w:rFonts w:eastAsia="Times New Roman" w:cs="Times New Roman"/>
          <w:sz w:val="24"/>
          <w:szCs w:val="24"/>
          <w:lang w:eastAsia="pl-PL"/>
        </w:rPr>
        <w:t>nagrod</w:t>
      </w:r>
      <w:r w:rsidR="00741317">
        <w:rPr>
          <w:rFonts w:eastAsia="Times New Roman" w:cs="Times New Roman"/>
          <w:sz w:val="24"/>
          <w:szCs w:val="24"/>
          <w:lang w:eastAsia="pl-PL"/>
        </w:rPr>
        <w:t>y przyznane w Konkursie „</w:t>
      </w:r>
      <w:bookmarkStart w:id="0" w:name="_GoBack"/>
      <w:bookmarkEnd w:id="0"/>
      <w:r w:rsidR="007C33C9">
        <w:rPr>
          <w:rFonts w:eastAsia="Times New Roman" w:cs="Times New Roman"/>
          <w:sz w:val="24"/>
          <w:szCs w:val="24"/>
          <w:lang w:eastAsia="pl-PL"/>
        </w:rPr>
        <w:t>Klasyka Żywa</w:t>
      </w:r>
      <w:r w:rsidR="00741317">
        <w:rPr>
          <w:rFonts w:eastAsia="Times New Roman" w:cs="Times New Roman"/>
          <w:sz w:val="24"/>
          <w:szCs w:val="24"/>
          <w:lang w:eastAsia="pl-PL"/>
        </w:rPr>
        <w:t>”</w:t>
      </w:r>
      <w:r w:rsidRPr="00AF1532">
        <w:rPr>
          <w:rFonts w:eastAsia="Times New Roman" w:cs="Times New Roman"/>
          <w:sz w:val="24"/>
          <w:szCs w:val="24"/>
          <w:lang w:eastAsia="pl-PL"/>
        </w:rPr>
        <w:t xml:space="preserve"> oraz zaprezentowane działania, które swój początek miały w tym roku, a które będą kontynuowane po zakończeniu obchodów. </w:t>
      </w:r>
    </w:p>
    <w:p w:rsidR="00E51CA7" w:rsidRPr="007C33C9" w:rsidRDefault="007C33C9" w:rsidP="00AF1532">
      <w:pPr>
        <w:spacing w:line="300" w:lineRule="auto"/>
        <w:jc w:val="both"/>
        <w:rPr>
          <w:rFonts w:eastAsia="Times New Roman" w:cs="Times New Roman"/>
          <w:sz w:val="24"/>
          <w:szCs w:val="24"/>
          <w:lang w:eastAsia="pl-PL"/>
        </w:rPr>
      </w:pPr>
      <w:r>
        <w:rPr>
          <w:rFonts w:eastAsia="Times New Roman" w:cs="Times New Roman"/>
          <w:sz w:val="24"/>
          <w:szCs w:val="24"/>
          <w:lang w:eastAsia="pl-PL"/>
        </w:rPr>
        <w:t>Z kolei a</w:t>
      </w:r>
      <w:r w:rsidR="00C41A7D" w:rsidRPr="00AF1532">
        <w:rPr>
          <w:rFonts w:eastAsia="Times New Roman" w:cs="Times New Roman"/>
          <w:sz w:val="24"/>
          <w:szCs w:val="24"/>
          <w:lang w:eastAsia="pl-PL"/>
        </w:rPr>
        <w:t>rtystyczn</w:t>
      </w:r>
      <w:r>
        <w:rPr>
          <w:rFonts w:eastAsia="Times New Roman" w:cs="Times New Roman"/>
          <w:sz w:val="24"/>
          <w:szCs w:val="24"/>
          <w:lang w:eastAsia="pl-PL"/>
        </w:rPr>
        <w:t xml:space="preserve">ym zamknięciem obchodów będzie – </w:t>
      </w:r>
      <w:r w:rsidR="00C41A7D" w:rsidRPr="00AF1532">
        <w:rPr>
          <w:rFonts w:eastAsia="Times New Roman" w:cs="Times New Roman"/>
          <w:sz w:val="24"/>
          <w:szCs w:val="24"/>
          <w:lang w:eastAsia="pl-PL"/>
        </w:rPr>
        <w:t>zaplanowany na 20 grudnia i wpisujący się w kluczową dla obchodów ideę „wychodzenia teatru w przestrzeń miejską</w:t>
      </w:r>
      <w:r>
        <w:rPr>
          <w:rFonts w:eastAsia="Times New Roman" w:cs="Times New Roman"/>
          <w:sz w:val="24"/>
          <w:szCs w:val="24"/>
          <w:lang w:eastAsia="pl-PL"/>
        </w:rPr>
        <w:t xml:space="preserve">” – </w:t>
      </w:r>
      <w:r w:rsidR="00C41A7D" w:rsidRPr="00AF1532">
        <w:rPr>
          <w:rFonts w:eastAsia="Times New Roman" w:cs="Times New Roman"/>
          <w:sz w:val="24"/>
          <w:szCs w:val="24"/>
          <w:lang w:eastAsia="pl-PL"/>
        </w:rPr>
        <w:t>projekt Instytutu Teatralnego i Komuny// Warszaw</w:t>
      </w:r>
      <w:r>
        <w:rPr>
          <w:rFonts w:eastAsia="Times New Roman" w:cs="Times New Roman"/>
          <w:sz w:val="24"/>
          <w:szCs w:val="24"/>
          <w:lang w:eastAsia="pl-PL"/>
        </w:rPr>
        <w:t xml:space="preserve">a: </w:t>
      </w:r>
      <w:r w:rsidRPr="007C33C9">
        <w:rPr>
          <w:rFonts w:eastAsia="Times New Roman" w:cs="Times New Roman"/>
          <w:b/>
          <w:i/>
          <w:sz w:val="24"/>
          <w:szCs w:val="24"/>
          <w:lang w:eastAsia="pl-PL"/>
        </w:rPr>
        <w:t>Opera kolejowa</w:t>
      </w:r>
      <w:r w:rsidR="00953186">
        <w:rPr>
          <w:rFonts w:eastAsia="Times New Roman" w:cs="Times New Roman"/>
          <w:sz w:val="24"/>
          <w:szCs w:val="24"/>
          <w:lang w:eastAsia="pl-PL"/>
        </w:rPr>
        <w:t>. Spektakl – połączenie działania o charakterze flash-mobowym oraz silent disco – wystawiony</w:t>
      </w:r>
      <w:r>
        <w:rPr>
          <w:rFonts w:eastAsia="Times New Roman" w:cs="Times New Roman"/>
          <w:sz w:val="24"/>
          <w:szCs w:val="24"/>
          <w:lang w:eastAsia="pl-PL"/>
        </w:rPr>
        <w:t xml:space="preserve"> zostanie w hali głównej Dworca Warszawa-Wschodnia</w:t>
      </w:r>
      <w:r w:rsidR="00953186">
        <w:rPr>
          <w:rFonts w:eastAsia="Times New Roman" w:cs="Times New Roman"/>
          <w:sz w:val="24"/>
          <w:szCs w:val="24"/>
          <w:lang w:eastAsia="pl-PL"/>
        </w:rPr>
        <w:t>.</w:t>
      </w:r>
    </w:p>
    <w:p w:rsidR="00E51CA7" w:rsidRPr="00953186" w:rsidRDefault="00E51CA7" w:rsidP="00AF1532">
      <w:pPr>
        <w:spacing w:line="300" w:lineRule="auto"/>
        <w:jc w:val="both"/>
        <w:rPr>
          <w:rFonts w:eastAsia="Calibri" w:cs="Times New Roman"/>
          <w:sz w:val="24"/>
          <w:szCs w:val="24"/>
        </w:rPr>
      </w:pPr>
      <w:r w:rsidRPr="00953186">
        <w:rPr>
          <w:rFonts w:cs="Times New Roman"/>
          <w:b/>
          <w:sz w:val="24"/>
          <w:szCs w:val="24"/>
        </w:rPr>
        <w:t>Szczegółowe informacje o jubileuszu</w:t>
      </w:r>
      <w:r w:rsidR="00953186">
        <w:rPr>
          <w:rFonts w:cs="Times New Roman"/>
          <w:b/>
          <w:sz w:val="24"/>
          <w:szCs w:val="24"/>
        </w:rPr>
        <w:t xml:space="preserve"> i projektach zrealizowanych przez cały rok w ramach obchodów</w:t>
      </w:r>
      <w:r w:rsidRPr="00953186">
        <w:rPr>
          <w:rFonts w:cs="Times New Roman"/>
          <w:b/>
          <w:sz w:val="24"/>
          <w:szCs w:val="24"/>
        </w:rPr>
        <w:t xml:space="preserve"> 250-LECIA TEATRU PUBLICZNEGO W POLSCE znaleźć można na </w:t>
      </w:r>
      <w:r w:rsidR="00953186" w:rsidRPr="00953186">
        <w:rPr>
          <w:rFonts w:cs="Times New Roman"/>
          <w:b/>
          <w:sz w:val="24"/>
          <w:szCs w:val="24"/>
        </w:rPr>
        <w:t xml:space="preserve">poświęconej </w:t>
      </w:r>
      <w:r w:rsidR="00953186">
        <w:rPr>
          <w:rFonts w:cs="Times New Roman"/>
          <w:b/>
          <w:sz w:val="24"/>
          <w:szCs w:val="24"/>
        </w:rPr>
        <w:t xml:space="preserve">im </w:t>
      </w:r>
      <w:r w:rsidRPr="00953186">
        <w:rPr>
          <w:rFonts w:cs="Times New Roman"/>
          <w:b/>
          <w:sz w:val="24"/>
          <w:szCs w:val="24"/>
        </w:rPr>
        <w:t xml:space="preserve">stronie internetowej </w:t>
      </w:r>
      <w:hyperlink r:id="rId18" w:history="1">
        <w:r w:rsidRPr="00953186">
          <w:rPr>
            <w:rStyle w:val="Hipercze"/>
            <w:rFonts w:eastAsia="Calibri" w:cs="Times New Roman"/>
            <w:b/>
            <w:color w:val="auto"/>
            <w:sz w:val="24"/>
            <w:szCs w:val="24"/>
          </w:rPr>
          <w:t>www.250teatr.pl</w:t>
        </w:r>
      </w:hyperlink>
      <w:r w:rsidR="00953186">
        <w:rPr>
          <w:rFonts w:eastAsia="Calibri" w:cs="Times New Roman"/>
          <w:sz w:val="24"/>
          <w:szCs w:val="24"/>
        </w:rPr>
        <w:t>.</w:t>
      </w:r>
    </w:p>
    <w:p w:rsidR="00E51CA7" w:rsidRPr="00BB1371" w:rsidRDefault="00E51CA7" w:rsidP="00AF1532">
      <w:pPr>
        <w:spacing w:line="300" w:lineRule="auto"/>
        <w:jc w:val="right"/>
        <w:rPr>
          <w:rFonts w:cs="Times New Roman"/>
          <w:sz w:val="24"/>
          <w:szCs w:val="24"/>
        </w:rPr>
      </w:pPr>
    </w:p>
    <w:sectPr w:rsidR="00E51CA7" w:rsidRPr="00BB13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tanley Poster">
    <w:panose1 w:val="00000000000000000000"/>
    <w:charset w:val="00"/>
    <w:family w:val="roman"/>
    <w:notTrueType/>
    <w:pitch w:val="variable"/>
    <w:sig w:usb0="00000007" w:usb1="00000000"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494AB1"/>
    <w:multiLevelType w:val="hybridMultilevel"/>
    <w:tmpl w:val="9AF4F620"/>
    <w:lvl w:ilvl="0" w:tplc="EB14FA9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411"/>
    <w:rsid w:val="000246F2"/>
    <w:rsid w:val="00160BAB"/>
    <w:rsid w:val="00245635"/>
    <w:rsid w:val="0032419C"/>
    <w:rsid w:val="00386A6E"/>
    <w:rsid w:val="0043360D"/>
    <w:rsid w:val="00475B28"/>
    <w:rsid w:val="004D652B"/>
    <w:rsid w:val="004D711E"/>
    <w:rsid w:val="00741317"/>
    <w:rsid w:val="00751DDC"/>
    <w:rsid w:val="00790411"/>
    <w:rsid w:val="007B546D"/>
    <w:rsid w:val="007C33C9"/>
    <w:rsid w:val="007F5E76"/>
    <w:rsid w:val="009235E9"/>
    <w:rsid w:val="00953186"/>
    <w:rsid w:val="00955085"/>
    <w:rsid w:val="00994AFB"/>
    <w:rsid w:val="00A75BF2"/>
    <w:rsid w:val="00AC3A57"/>
    <w:rsid w:val="00AC4C61"/>
    <w:rsid w:val="00AF1532"/>
    <w:rsid w:val="00B543E8"/>
    <w:rsid w:val="00BB1371"/>
    <w:rsid w:val="00C41A7D"/>
    <w:rsid w:val="00CD7096"/>
    <w:rsid w:val="00D66AD0"/>
    <w:rsid w:val="00DB4AFA"/>
    <w:rsid w:val="00DD71B7"/>
    <w:rsid w:val="00DE00A4"/>
    <w:rsid w:val="00E51CA7"/>
    <w:rsid w:val="00F267B5"/>
    <w:rsid w:val="00F722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C38FB-FEFD-4314-AD4F-193DEED6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51CA7"/>
    <w:rPr>
      <w:color w:val="0000FF"/>
      <w:u w:val="single"/>
    </w:rPr>
  </w:style>
  <w:style w:type="paragraph" w:styleId="Akapitzlist">
    <w:name w:val="List Paragraph"/>
    <w:basedOn w:val="Normalny"/>
    <w:uiPriority w:val="34"/>
    <w:qFormat/>
    <w:rsid w:val="00E51CA7"/>
    <w:pPr>
      <w:spacing w:after="200" w:line="276" w:lineRule="auto"/>
      <w:ind w:left="720"/>
      <w:contextualSpacing/>
    </w:pPr>
  </w:style>
  <w:style w:type="character" w:customStyle="1" w:styleId="apple-converted-space">
    <w:name w:val="apple-converted-space"/>
    <w:basedOn w:val="Domylnaczcionkaakapitu"/>
    <w:rsid w:val="00E51CA7"/>
  </w:style>
  <w:style w:type="character" w:styleId="Odwoaniedokomentarza">
    <w:name w:val="annotation reference"/>
    <w:basedOn w:val="Domylnaczcionkaakapitu"/>
    <w:uiPriority w:val="99"/>
    <w:semiHidden/>
    <w:unhideWhenUsed/>
    <w:rsid w:val="00C41A7D"/>
    <w:rPr>
      <w:sz w:val="16"/>
      <w:szCs w:val="16"/>
    </w:rPr>
  </w:style>
  <w:style w:type="paragraph" w:styleId="Tekstdymka">
    <w:name w:val="Balloon Text"/>
    <w:basedOn w:val="Normalny"/>
    <w:link w:val="TekstdymkaZnak"/>
    <w:uiPriority w:val="99"/>
    <w:semiHidden/>
    <w:unhideWhenUsed/>
    <w:rsid w:val="00C41A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1A7D"/>
    <w:rPr>
      <w:rFonts w:ascii="Segoe UI" w:hAnsi="Segoe UI" w:cs="Segoe UI"/>
      <w:sz w:val="18"/>
      <w:szCs w:val="18"/>
    </w:rPr>
  </w:style>
  <w:style w:type="paragraph" w:styleId="NormalnyWeb">
    <w:name w:val="Normal (Web)"/>
    <w:basedOn w:val="Normalny"/>
    <w:uiPriority w:val="99"/>
    <w:unhideWhenUsed/>
    <w:rsid w:val="00AC3A5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5157">
      <w:bodyDiv w:val="1"/>
      <w:marLeft w:val="0"/>
      <w:marRight w:val="0"/>
      <w:marTop w:val="0"/>
      <w:marBottom w:val="0"/>
      <w:divBdr>
        <w:top w:val="none" w:sz="0" w:space="0" w:color="auto"/>
        <w:left w:val="none" w:sz="0" w:space="0" w:color="auto"/>
        <w:bottom w:val="none" w:sz="0" w:space="0" w:color="auto"/>
        <w:right w:val="none" w:sz="0" w:space="0" w:color="auto"/>
      </w:divBdr>
    </w:div>
    <w:div w:id="112527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hyperlink" Target="http://www.250teatr.p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http://www.250teatr.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10</Pages>
  <Words>2949</Words>
  <Characters>17699</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20607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Orłowski</dc:creator>
  <cp:keywords/>
  <dc:description/>
  <cp:lastModifiedBy>Łukasz Orłowski</cp:lastModifiedBy>
  <cp:revision>4</cp:revision>
  <cp:lastPrinted>2015-12-04T06:20:00Z</cp:lastPrinted>
  <dcterms:created xsi:type="dcterms:W3CDTF">2015-12-04T03:26:00Z</dcterms:created>
  <dcterms:modified xsi:type="dcterms:W3CDTF">2015-12-04T06:20:00Z</dcterms:modified>
</cp:coreProperties>
</file>